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06EC8" w14:textId="77777777" w:rsidR="0044422B" w:rsidRDefault="0044422B" w:rsidP="00700AD4">
      <w:pPr>
        <w:pStyle w:val="Balk1"/>
        <w:jc w:val="center"/>
        <w:rPr>
          <w:color w:val="7030A0"/>
          <w:sz w:val="40"/>
          <w:szCs w:val="40"/>
        </w:rPr>
      </w:pPr>
      <w:bookmarkStart w:id="0" w:name="_GoBack"/>
      <w:bookmarkEnd w:id="0"/>
    </w:p>
    <w:p w14:paraId="4A03BFA9" w14:textId="7F2DA92F" w:rsidR="00014870" w:rsidRPr="001371CA" w:rsidRDefault="00014870" w:rsidP="00700AD4">
      <w:pPr>
        <w:pStyle w:val="Balk1"/>
        <w:jc w:val="center"/>
        <w:rPr>
          <w:color w:val="7030A0"/>
          <w:sz w:val="40"/>
          <w:szCs w:val="40"/>
        </w:rPr>
      </w:pPr>
      <w:r w:rsidRPr="001371CA">
        <w:rPr>
          <w:color w:val="7030A0"/>
          <w:sz w:val="40"/>
          <w:szCs w:val="40"/>
        </w:rPr>
        <w:t>202</w:t>
      </w:r>
      <w:r w:rsidR="008F1A7F">
        <w:rPr>
          <w:color w:val="7030A0"/>
          <w:sz w:val="40"/>
          <w:szCs w:val="40"/>
        </w:rPr>
        <w:t>3</w:t>
      </w:r>
      <w:r w:rsidRPr="001371CA">
        <w:rPr>
          <w:color w:val="7030A0"/>
          <w:sz w:val="40"/>
          <w:szCs w:val="40"/>
        </w:rPr>
        <w:t>-202</w:t>
      </w:r>
      <w:r w:rsidR="008F1A7F">
        <w:rPr>
          <w:color w:val="7030A0"/>
          <w:sz w:val="40"/>
          <w:szCs w:val="40"/>
        </w:rPr>
        <w:t>4</w:t>
      </w:r>
      <w:r w:rsidRPr="001371CA">
        <w:rPr>
          <w:color w:val="7030A0"/>
          <w:sz w:val="40"/>
          <w:szCs w:val="40"/>
        </w:rPr>
        <w:t xml:space="preserve"> Eğitim-Öğretim Yılı </w:t>
      </w:r>
    </w:p>
    <w:p w14:paraId="0CDC835A" w14:textId="6BC7CE9F" w:rsidR="00014870" w:rsidRPr="001371CA" w:rsidRDefault="00466CB7" w:rsidP="00700AD4">
      <w:pPr>
        <w:pStyle w:val="Balk1"/>
        <w:jc w:val="center"/>
        <w:rPr>
          <w:color w:val="7030A0"/>
          <w:sz w:val="40"/>
          <w:szCs w:val="40"/>
        </w:rPr>
      </w:pPr>
      <w:r>
        <w:rPr>
          <w:color w:val="7030A0"/>
          <w:sz w:val="40"/>
          <w:szCs w:val="40"/>
        </w:rPr>
        <w:t>YAZ ÖĞRETİMİ</w:t>
      </w:r>
      <w:r w:rsidR="00014870" w:rsidRPr="001371CA">
        <w:rPr>
          <w:color w:val="7030A0"/>
          <w:sz w:val="40"/>
          <w:szCs w:val="40"/>
        </w:rPr>
        <w:t xml:space="preserve"> </w:t>
      </w:r>
    </w:p>
    <w:p w14:paraId="02A7CCB8" w14:textId="77777777" w:rsidR="00014870" w:rsidRPr="001371CA" w:rsidRDefault="00014870" w:rsidP="00700AD4">
      <w:pPr>
        <w:pStyle w:val="Balk1"/>
        <w:jc w:val="center"/>
        <w:rPr>
          <w:color w:val="7030A0"/>
          <w:sz w:val="40"/>
          <w:szCs w:val="40"/>
        </w:rPr>
      </w:pPr>
      <w:r w:rsidRPr="001371CA">
        <w:rPr>
          <w:color w:val="7030A0"/>
          <w:sz w:val="40"/>
          <w:szCs w:val="40"/>
        </w:rPr>
        <w:t>Uygulama Esasları</w:t>
      </w:r>
    </w:p>
    <w:p w14:paraId="1FCA0656" w14:textId="59452889" w:rsidR="00014870" w:rsidRPr="006B080E" w:rsidRDefault="00014870" w:rsidP="008C594C">
      <w:pPr>
        <w:pStyle w:val="NormalWeb"/>
        <w:numPr>
          <w:ilvl w:val="0"/>
          <w:numId w:val="4"/>
        </w:numPr>
        <w:spacing w:line="360" w:lineRule="auto"/>
        <w:rPr>
          <w:b/>
          <w:color w:val="7030A0"/>
        </w:rPr>
      </w:pPr>
      <w:r w:rsidRPr="00601A25">
        <w:t>Başvurular</w:t>
      </w:r>
      <w:r w:rsidRPr="006B080E">
        <w:rPr>
          <w:b/>
        </w:rPr>
        <w:t xml:space="preserve"> </w:t>
      </w:r>
      <w:r w:rsidR="00466CB7">
        <w:rPr>
          <w:b/>
        </w:rPr>
        <w:t>çevrim içi</w:t>
      </w:r>
      <w:r w:rsidR="00EE0BE0">
        <w:rPr>
          <w:b/>
        </w:rPr>
        <w:t>-online</w:t>
      </w:r>
      <w:r w:rsidRPr="006B080E">
        <w:rPr>
          <w:b/>
        </w:rPr>
        <w:t xml:space="preserve"> </w:t>
      </w:r>
      <w:r w:rsidRPr="006B080E">
        <w:t>alınacaktır</w:t>
      </w:r>
      <w:r w:rsidR="00526C1E">
        <w:rPr>
          <w:b/>
        </w:rPr>
        <w:t>.</w:t>
      </w:r>
    </w:p>
    <w:p w14:paraId="2461C578" w14:textId="2765DCFD" w:rsidR="00014870" w:rsidRDefault="00B85B25" w:rsidP="00E04773">
      <w:pPr>
        <w:pStyle w:val="NormalWeb"/>
        <w:numPr>
          <w:ilvl w:val="0"/>
          <w:numId w:val="4"/>
        </w:numPr>
        <w:spacing w:line="360" w:lineRule="auto"/>
        <w:jc w:val="both"/>
      </w:pPr>
      <w:r>
        <w:t xml:space="preserve">20.06.2023 tarih ve 42076 sayılı </w:t>
      </w:r>
      <w:r w:rsidR="000C5710">
        <w:t>YÖK</w:t>
      </w:r>
      <w:r w:rsidR="00064C78">
        <w:t xml:space="preserve"> Başkanlığı</w:t>
      </w:r>
      <w:r w:rsidR="000C5710">
        <w:t xml:space="preserve"> Kararı ile</w:t>
      </w:r>
      <w:r w:rsidR="00EE6C63">
        <w:t xml:space="preserve">, Yaz Öğretimi </w:t>
      </w:r>
      <w:r w:rsidR="00EE6C63" w:rsidRPr="00EE6C63">
        <w:rPr>
          <w:b/>
        </w:rPr>
        <w:t>yüz yüze</w:t>
      </w:r>
      <w:r w:rsidR="00EE6C63">
        <w:t xml:space="preserve"> yapılacaktır.</w:t>
      </w:r>
    </w:p>
    <w:p w14:paraId="55E15739" w14:textId="19D1A6D9" w:rsidR="00014870" w:rsidRPr="006B080E" w:rsidRDefault="00854BA9" w:rsidP="008C594C">
      <w:pPr>
        <w:pStyle w:val="NormalWeb"/>
        <w:numPr>
          <w:ilvl w:val="0"/>
          <w:numId w:val="4"/>
        </w:numPr>
        <w:spacing w:line="360" w:lineRule="auto"/>
        <w:rPr>
          <w:rStyle w:val="il"/>
        </w:rPr>
      </w:pPr>
      <w:r>
        <w:t>D</w:t>
      </w:r>
      <w:r w:rsidR="00014870">
        <w:t xml:space="preserve">erslere </w:t>
      </w:r>
      <w:r w:rsidR="00014870" w:rsidRPr="00EE0BE0">
        <w:rPr>
          <w:b/>
        </w:rPr>
        <w:t>devam zorunludur</w:t>
      </w:r>
      <w:r w:rsidR="00014870" w:rsidRPr="00EE0BE0">
        <w:t>.</w:t>
      </w:r>
    </w:p>
    <w:p w14:paraId="40DBFC40" w14:textId="22DDD0D1" w:rsidR="00014870" w:rsidRPr="00061039" w:rsidRDefault="00014870" w:rsidP="008C594C">
      <w:pPr>
        <w:pStyle w:val="NormalWeb"/>
        <w:numPr>
          <w:ilvl w:val="0"/>
          <w:numId w:val="4"/>
        </w:numPr>
        <w:spacing w:line="360" w:lineRule="auto"/>
        <w:jc w:val="both"/>
      </w:pPr>
      <w:r>
        <w:rPr>
          <w:rStyle w:val="il"/>
        </w:rPr>
        <w:t>İ</w:t>
      </w:r>
      <w:r w:rsidRPr="00061039">
        <w:t xml:space="preserve">çinde bulunulan akademik yılın Güz ve </w:t>
      </w:r>
      <w:r>
        <w:t>B</w:t>
      </w:r>
      <w:r w:rsidRPr="00061039">
        <w:t xml:space="preserve">ahar dönemlerindeki bütün zorunlu ve seçmeli dersler yaz öğretiminde </w:t>
      </w:r>
      <w:r w:rsidRPr="00EE0BE0">
        <w:rPr>
          <w:b/>
          <w:u w:val="single"/>
        </w:rPr>
        <w:t>açılmayabilir</w:t>
      </w:r>
      <w:r w:rsidRPr="00EE0BE0">
        <w:rPr>
          <w:b/>
        </w:rPr>
        <w:t>.</w:t>
      </w:r>
      <w:r w:rsidRPr="00061039">
        <w:t xml:space="preserve"> Açılacak dersler, ilgili kurulların teklifi üzerine Senato tarafından onaylanır ve her akademik birim kendi web sayfasında duyurur.</w:t>
      </w:r>
    </w:p>
    <w:p w14:paraId="5268F539" w14:textId="5AEC1BAE" w:rsidR="00014870" w:rsidRPr="0044422B" w:rsidRDefault="00014870" w:rsidP="008C594C">
      <w:pPr>
        <w:pStyle w:val="NormalWeb"/>
        <w:numPr>
          <w:ilvl w:val="0"/>
          <w:numId w:val="4"/>
        </w:numPr>
        <w:spacing w:line="360" w:lineRule="auto"/>
        <w:jc w:val="both"/>
        <w:rPr>
          <w:color w:val="FF0000"/>
        </w:rPr>
      </w:pPr>
      <w:r>
        <w:t xml:space="preserve">Lisans ve ön </w:t>
      </w:r>
      <w:r w:rsidRPr="006B080E">
        <w:t xml:space="preserve">lisans öğrencilerinin yaz öğretiminde alabileceği toplam ders yükü en </w:t>
      </w:r>
      <w:r w:rsidRPr="0044422B">
        <w:t>fazla</w:t>
      </w:r>
      <w:r w:rsidRPr="0044422B">
        <w:rPr>
          <w:b/>
        </w:rPr>
        <w:t xml:space="preserve"> </w:t>
      </w:r>
      <w:r w:rsidRPr="0044422B">
        <w:rPr>
          <w:b/>
          <w:color w:val="FF0000"/>
        </w:rPr>
        <w:t xml:space="preserve">3 ders </w:t>
      </w:r>
      <w:r w:rsidRPr="0044422B">
        <w:rPr>
          <w:b/>
          <w:color w:val="FF0000"/>
          <w:u w:val="single"/>
        </w:rPr>
        <w:t>veya</w:t>
      </w:r>
      <w:r w:rsidRPr="0044422B">
        <w:rPr>
          <w:b/>
          <w:color w:val="FF0000"/>
        </w:rPr>
        <w:t xml:space="preserve"> 10 kredidir. </w:t>
      </w:r>
      <w:r w:rsidRPr="0044422B">
        <w:rPr>
          <w:color w:val="FF0000"/>
        </w:rPr>
        <w:t xml:space="preserve"> </w:t>
      </w:r>
      <w:r w:rsidRPr="0044422B">
        <w:rPr>
          <w:b/>
          <w:color w:val="FF0000"/>
        </w:rPr>
        <w:t>Başka bir deyişle, 3 dersin toplamı 20 kredi de olabilir; 10 kredinin karşılığı 5 ders de olabilir.</w:t>
      </w:r>
    </w:p>
    <w:p w14:paraId="1F945A9C" w14:textId="4C12C798" w:rsidR="00014870" w:rsidRPr="00E76115" w:rsidRDefault="00014870" w:rsidP="008C594C">
      <w:pPr>
        <w:pStyle w:val="NormalWeb"/>
        <w:numPr>
          <w:ilvl w:val="0"/>
          <w:numId w:val="4"/>
        </w:numPr>
        <w:spacing w:line="360" w:lineRule="auto"/>
        <w:rPr>
          <w:b/>
        </w:rPr>
      </w:pPr>
      <w:r w:rsidRPr="00AA32FE">
        <w:rPr>
          <w:b/>
        </w:rPr>
        <w:t>Lisans ve ön lisans</w:t>
      </w:r>
      <w:r w:rsidRPr="00F319A8">
        <w:t xml:space="preserve"> öğrencileri için yaz öğretiminde verilen dersler </w:t>
      </w:r>
      <w:r w:rsidRPr="00E76115">
        <w:t xml:space="preserve">için </w:t>
      </w:r>
      <w:r w:rsidRPr="00E76115">
        <w:rPr>
          <w:b/>
          <w:u w:val="single"/>
        </w:rPr>
        <w:t>bütünleme sınavı yapılmaz</w:t>
      </w:r>
      <w:r w:rsidRPr="00E76115">
        <w:rPr>
          <w:b/>
        </w:rPr>
        <w:t>.</w:t>
      </w:r>
    </w:p>
    <w:p w14:paraId="086CEE19" w14:textId="5350CFA8" w:rsidR="00EE0BE0" w:rsidRPr="007E3FF5" w:rsidRDefault="00EE0BE0" w:rsidP="008C594C">
      <w:pPr>
        <w:pStyle w:val="NormalWeb"/>
        <w:numPr>
          <w:ilvl w:val="0"/>
          <w:numId w:val="4"/>
        </w:numPr>
        <w:spacing w:line="360" w:lineRule="auto"/>
        <w:rPr>
          <w:b/>
        </w:rPr>
      </w:pPr>
      <w:r w:rsidRPr="00E76115">
        <w:rPr>
          <w:b/>
        </w:rPr>
        <w:t xml:space="preserve">Hazırlık sınıfı </w:t>
      </w:r>
      <w:r w:rsidRPr="00E76115">
        <w:t xml:space="preserve">öğrencileri için yaz öğretiminde </w:t>
      </w:r>
      <w:r w:rsidRPr="00E76115">
        <w:rPr>
          <w:b/>
          <w:u w:val="single"/>
        </w:rPr>
        <w:t>bütünleme sınavı yapılır.</w:t>
      </w:r>
    </w:p>
    <w:p w14:paraId="5E3B305A" w14:textId="255F77D7" w:rsidR="007E3FF5" w:rsidRDefault="005425E9" w:rsidP="008C594C">
      <w:pPr>
        <w:pStyle w:val="NormalWeb"/>
        <w:numPr>
          <w:ilvl w:val="0"/>
          <w:numId w:val="4"/>
        </w:numPr>
        <w:spacing w:line="360" w:lineRule="auto"/>
        <w:rPr>
          <w:b/>
        </w:rPr>
      </w:pPr>
      <w:r>
        <w:t>İ</w:t>
      </w:r>
      <w:r w:rsidRPr="00CC503F">
        <w:t>lgili koşulları</w:t>
      </w:r>
      <w:r>
        <w:t xml:space="preserve"> öğrenmek </w:t>
      </w:r>
      <w:r w:rsidRPr="00A932D6">
        <w:t xml:space="preserve">için </w:t>
      </w:r>
      <w:r w:rsidR="007E3FF5" w:rsidRPr="001C2F9B">
        <w:rPr>
          <w:b/>
        </w:rPr>
        <w:t>Maltepe Üniversitesi Yaz Öğretimi Yönetmeliği</w:t>
      </w:r>
      <w:r w:rsidR="007E3FF5" w:rsidRPr="007E3FF5">
        <w:t xml:space="preserve"> </w:t>
      </w:r>
      <w:hyperlink r:id="rId7" w:history="1">
        <w:r>
          <w:rPr>
            <w:rStyle w:val="Kpr"/>
            <w:b/>
          </w:rPr>
          <w:t>T</w:t>
        </w:r>
        <w:r w:rsidR="007E3FF5" w:rsidRPr="007E3FF5">
          <w:rPr>
            <w:rStyle w:val="Kpr"/>
            <w:b/>
          </w:rPr>
          <w:t>ıklayınız.</w:t>
        </w:r>
      </w:hyperlink>
    </w:p>
    <w:p w14:paraId="7A17C3DF" w14:textId="77777777" w:rsidR="001C2F9B" w:rsidRPr="00187402" w:rsidRDefault="001C2F9B" w:rsidP="001C2F9B">
      <w:pPr>
        <w:numPr>
          <w:ilvl w:val="0"/>
          <w:numId w:val="4"/>
        </w:numPr>
        <w:spacing w:before="100" w:beforeAutospacing="1" w:after="100" w:afterAutospacing="1" w:line="360" w:lineRule="auto"/>
        <w:jc w:val="both"/>
      </w:pPr>
      <w:r w:rsidRPr="00187402">
        <w:rPr>
          <w:rFonts w:ascii="Times New Roman" w:hAnsi="Times New Roman" w:cs="Times New Roman"/>
          <w:sz w:val="24"/>
          <w:szCs w:val="24"/>
        </w:rPr>
        <w:t xml:space="preserve">Yabancı Diller Yüksekokulu Hazırlık Sınıfı Yaz Öğretimi hakkında ayrıntılı bilgi için </w:t>
      </w:r>
      <w:hyperlink r:id="rId8" w:history="1">
        <w:r w:rsidRPr="004368EC">
          <w:rPr>
            <w:rStyle w:val="Kpr"/>
            <w:rFonts w:ascii="Times New Roman" w:hAnsi="Times New Roman" w:cs="Times New Roman"/>
            <w:b/>
            <w:sz w:val="24"/>
            <w:szCs w:val="24"/>
          </w:rPr>
          <w:t>Tıklayınız</w:t>
        </w:r>
      </w:hyperlink>
      <w:r w:rsidRPr="004368EC">
        <w:rPr>
          <w:rFonts w:ascii="Times New Roman" w:hAnsi="Times New Roman" w:cs="Times New Roman"/>
          <w:b/>
          <w:sz w:val="24"/>
          <w:szCs w:val="24"/>
        </w:rPr>
        <w:t>.</w:t>
      </w:r>
      <w:r w:rsidRPr="00187402">
        <w:rPr>
          <w:rFonts w:ascii="Times New Roman" w:hAnsi="Times New Roman" w:cs="Times New Roman"/>
          <w:sz w:val="24"/>
          <w:szCs w:val="24"/>
        </w:rPr>
        <w:t xml:space="preserve"> </w:t>
      </w:r>
    </w:p>
    <w:p w14:paraId="7CC2328D" w14:textId="77777777" w:rsidR="001C2F9B" w:rsidRPr="004368EC" w:rsidRDefault="001C2F9B" w:rsidP="001C2F9B">
      <w:pPr>
        <w:pStyle w:val="NormalWeb"/>
        <w:numPr>
          <w:ilvl w:val="0"/>
          <w:numId w:val="4"/>
        </w:numPr>
        <w:spacing w:line="360" w:lineRule="auto"/>
        <w:rPr>
          <w:b/>
        </w:rPr>
      </w:pPr>
      <w:r w:rsidRPr="00187402">
        <w:rPr>
          <w:rStyle w:val="Gl"/>
          <w:b w:val="0"/>
        </w:rPr>
        <w:t xml:space="preserve">Akademik Takvim İçin </w:t>
      </w:r>
      <w:hyperlink r:id="rId9" w:history="1">
        <w:r w:rsidRPr="004368EC">
          <w:rPr>
            <w:rStyle w:val="Kpr"/>
            <w:b/>
            <w:highlight w:val="yellow"/>
          </w:rPr>
          <w:t>Tıklayınız.</w:t>
        </w:r>
      </w:hyperlink>
    </w:p>
    <w:p w14:paraId="411A44D5" w14:textId="77777777" w:rsidR="001C2F9B" w:rsidRPr="00187402" w:rsidRDefault="001C2F9B" w:rsidP="001C2F9B">
      <w:pPr>
        <w:pStyle w:val="NormalWeb"/>
        <w:numPr>
          <w:ilvl w:val="0"/>
          <w:numId w:val="4"/>
        </w:numPr>
        <w:spacing w:line="360" w:lineRule="auto"/>
      </w:pPr>
      <w:r w:rsidRPr="00187402">
        <w:rPr>
          <w:rStyle w:val="Gl"/>
          <w:b w:val="0"/>
        </w:rPr>
        <w:t xml:space="preserve">Öğrenim Ücretleri İçin </w:t>
      </w:r>
      <w:hyperlink r:id="rId10" w:history="1">
        <w:r w:rsidRPr="004368EC">
          <w:rPr>
            <w:rStyle w:val="Kpr"/>
            <w:b/>
            <w:highlight w:val="yellow"/>
          </w:rPr>
          <w:t>Tıklayınız.</w:t>
        </w:r>
      </w:hyperlink>
    </w:p>
    <w:p w14:paraId="066E4A6B" w14:textId="77777777" w:rsidR="0044422B" w:rsidRDefault="0044422B" w:rsidP="001C2F9B">
      <w:pPr>
        <w:pStyle w:val="NormalWeb"/>
        <w:jc w:val="both"/>
        <w:rPr>
          <w:rStyle w:val="Gl"/>
          <w:color w:val="7030A0"/>
          <w:sz w:val="30"/>
          <w:szCs w:val="30"/>
          <w:u w:val="single"/>
        </w:rPr>
      </w:pPr>
    </w:p>
    <w:p w14:paraId="5B269F46" w14:textId="710FCE67" w:rsidR="004B3099" w:rsidRPr="001371CA" w:rsidRDefault="004B3099" w:rsidP="001C2F9B">
      <w:pPr>
        <w:pStyle w:val="NormalWeb"/>
        <w:jc w:val="both"/>
        <w:rPr>
          <w:rStyle w:val="Gl"/>
          <w:color w:val="7030A0"/>
          <w:sz w:val="30"/>
          <w:szCs w:val="30"/>
          <w:u w:val="single"/>
        </w:rPr>
      </w:pPr>
      <w:r w:rsidRPr="001371CA">
        <w:rPr>
          <w:rStyle w:val="Gl"/>
          <w:color w:val="7030A0"/>
          <w:sz w:val="30"/>
          <w:szCs w:val="30"/>
          <w:u w:val="single"/>
        </w:rPr>
        <w:t>YAZ ÖĞRETİMİNİN AMACI:</w:t>
      </w:r>
    </w:p>
    <w:p w14:paraId="73B91C5D" w14:textId="77777777" w:rsidR="004B3099" w:rsidRDefault="004B3099" w:rsidP="00700AD4">
      <w:pPr>
        <w:pStyle w:val="NormalWeb"/>
        <w:jc w:val="both"/>
      </w:pPr>
      <w:r w:rsidRPr="00FE6599">
        <w:t xml:space="preserve">Yaz Öğretimi; </w:t>
      </w:r>
    </w:p>
    <w:p w14:paraId="1F82171F" w14:textId="77777777" w:rsidR="004B3099" w:rsidRDefault="004B3099" w:rsidP="00700AD4">
      <w:pPr>
        <w:pStyle w:val="NormalWeb"/>
        <w:jc w:val="both"/>
      </w:pPr>
      <w:r>
        <w:t>a) Güz ya da B</w:t>
      </w:r>
      <w:r w:rsidRPr="00E13AC1">
        <w:t>ahar dönemlerinde bazı dersleri alamamış; aldıkları dersten başarısız</w:t>
      </w:r>
      <w:r>
        <w:t xml:space="preserve"> (F, BZ, DZ)</w:t>
      </w:r>
      <w:r w:rsidRPr="00E13AC1">
        <w:t xml:space="preserve"> olmuş</w:t>
      </w:r>
      <w:r w:rsidRPr="00E13AC1">
        <w:rPr>
          <w:rStyle w:val="highlight"/>
        </w:rPr>
        <w:t xml:space="preserve"> ya da</w:t>
      </w:r>
      <w:r w:rsidRPr="00E13AC1">
        <w:t xml:space="preserve"> </w:t>
      </w:r>
      <w:r>
        <w:t>GANO’sunu (Genel Ağırlıklı Not O</w:t>
      </w:r>
      <w:r w:rsidRPr="00FE6599">
        <w:t>rtalaması</w:t>
      </w:r>
      <w:r>
        <w:t>)</w:t>
      </w:r>
      <w:r w:rsidRPr="00FE6599">
        <w:t xml:space="preserve"> </w:t>
      </w:r>
      <w:r w:rsidRPr="00B9330B">
        <w:rPr>
          <w:b/>
          <w:i/>
          <w:color w:val="FF0000"/>
        </w:rPr>
        <w:t>yükseltmek</w:t>
      </w:r>
      <w:r w:rsidRPr="00E13AC1">
        <w:t xml:space="preserve"> için başarılı olduğu bir dersi tekrarlamak isteyen öğrencilere ek öğrenim imkânı sağlamak,</w:t>
      </w:r>
    </w:p>
    <w:p w14:paraId="5CBDB323" w14:textId="77777777" w:rsidR="004B3099" w:rsidRDefault="004B3099" w:rsidP="00700AD4">
      <w:pPr>
        <w:pStyle w:val="NormalWeb"/>
        <w:jc w:val="both"/>
      </w:pPr>
      <w:r w:rsidRPr="00E13AC1">
        <w:t>b) Öğrencilerin bazı dersleri önceden alabilmelerini sağlayarak yıl iç</w:t>
      </w:r>
      <w:r>
        <w:t>i ders yüklerini dengelemek ve Ç</w:t>
      </w:r>
      <w:r w:rsidRPr="00E13AC1">
        <w:t xml:space="preserve">ift </w:t>
      </w:r>
      <w:r>
        <w:t>Anadal, Y</w:t>
      </w:r>
      <w:r w:rsidRPr="00E13AC1">
        <w:t>andal programlarına katılanların seçeneklerini arttırmak,</w:t>
      </w:r>
    </w:p>
    <w:p w14:paraId="748E2C5D" w14:textId="77777777" w:rsidR="004B3099" w:rsidRDefault="004B3099" w:rsidP="00700AD4">
      <w:pPr>
        <w:pStyle w:val="NormalWeb"/>
        <w:jc w:val="both"/>
      </w:pPr>
      <w:r w:rsidRPr="00E13AC1">
        <w:t>c) Diğer üniversitelerdeki öğrencilerin ve ilgili iş kollarında çalışanların Üniversitede verilen derslerden yararlanmasını sağlamak,</w:t>
      </w:r>
    </w:p>
    <w:p w14:paraId="0D48E625" w14:textId="77777777" w:rsidR="004B3099" w:rsidRDefault="004B3099" w:rsidP="00700AD4">
      <w:pPr>
        <w:pStyle w:val="NormalWeb"/>
        <w:jc w:val="both"/>
      </w:pPr>
      <w:r w:rsidRPr="00E13AC1">
        <w:t>ç) Üniversitenin eğitim-öğretim imkânlarını yaz aylarında değerlendirmek, verimli kullanımı arttırma</w:t>
      </w:r>
      <w:r>
        <w:t>k.</w:t>
      </w:r>
    </w:p>
    <w:p w14:paraId="40B1E4BF" w14:textId="77777777" w:rsidR="004B3099" w:rsidRPr="00E13AC1" w:rsidRDefault="004B3099" w:rsidP="00700AD4">
      <w:pPr>
        <w:pStyle w:val="NormalWeb"/>
        <w:jc w:val="both"/>
      </w:pPr>
    </w:p>
    <w:p w14:paraId="1EC0B0C8" w14:textId="77777777" w:rsidR="0044422B" w:rsidRDefault="0044422B" w:rsidP="001C2F9B">
      <w:pPr>
        <w:spacing w:after="0" w:line="240" w:lineRule="auto"/>
        <w:rPr>
          <w:rFonts w:ascii="Times New Roman" w:eastAsia="Times New Roman" w:hAnsi="Times New Roman" w:cs="Times New Roman"/>
          <w:b/>
          <w:color w:val="7030A0"/>
          <w:sz w:val="30"/>
          <w:szCs w:val="30"/>
          <w:u w:val="single"/>
          <w:lang w:eastAsia="tr-TR"/>
        </w:rPr>
      </w:pPr>
    </w:p>
    <w:p w14:paraId="23AE7B8F" w14:textId="39D796CB" w:rsidR="00817A76" w:rsidRPr="00817A76" w:rsidRDefault="00700AD4" w:rsidP="001C2F9B">
      <w:pPr>
        <w:spacing w:after="0" w:line="240" w:lineRule="auto"/>
        <w:rPr>
          <w:rFonts w:ascii="Times New Roman" w:eastAsia="Times New Roman" w:hAnsi="Times New Roman" w:cs="Times New Roman"/>
          <w:sz w:val="24"/>
          <w:szCs w:val="24"/>
          <w:lang w:eastAsia="tr-TR"/>
        </w:rPr>
      </w:pPr>
      <w:r w:rsidRPr="00EE0BE0">
        <w:rPr>
          <w:rFonts w:ascii="Times New Roman" w:eastAsia="Times New Roman" w:hAnsi="Times New Roman" w:cs="Times New Roman"/>
          <w:b/>
          <w:color w:val="7030A0"/>
          <w:sz w:val="30"/>
          <w:szCs w:val="30"/>
          <w:u w:val="single"/>
          <w:lang w:eastAsia="tr-TR"/>
        </w:rPr>
        <w:t>SINAMALI ÖĞRENCİLER</w:t>
      </w:r>
      <w:r w:rsidR="008C594C" w:rsidRPr="008C594C">
        <w:rPr>
          <w:rFonts w:ascii="Times New Roman" w:eastAsia="Times New Roman" w:hAnsi="Times New Roman" w:cs="Times New Roman"/>
          <w:sz w:val="30"/>
          <w:szCs w:val="30"/>
          <w:lang w:eastAsia="tr-TR"/>
        </w:rPr>
        <w:t>;</w:t>
      </w:r>
      <w:r w:rsidR="00EB4C28">
        <w:rPr>
          <w:rFonts w:ascii="Times New Roman" w:eastAsia="Times New Roman" w:hAnsi="Times New Roman" w:cs="Times New Roman"/>
          <w:sz w:val="30"/>
          <w:szCs w:val="30"/>
          <w:lang w:eastAsia="tr-TR"/>
        </w:rPr>
        <w:t xml:space="preserve"> </w:t>
      </w:r>
    </w:p>
    <w:p w14:paraId="40C33324" w14:textId="77777777" w:rsidR="00817A76" w:rsidRDefault="00817A76" w:rsidP="00817A76">
      <w:pPr>
        <w:spacing w:after="0" w:line="240" w:lineRule="auto"/>
        <w:ind w:left="360"/>
        <w:rPr>
          <w:rFonts w:ascii="Times New Roman" w:eastAsia="Times New Roman" w:hAnsi="Times New Roman" w:cs="Times New Roman"/>
          <w:b/>
          <w:color w:val="7030A0"/>
          <w:sz w:val="30"/>
          <w:szCs w:val="30"/>
          <w:u w:val="single"/>
          <w:lang w:eastAsia="tr-TR"/>
        </w:rPr>
      </w:pPr>
    </w:p>
    <w:p w14:paraId="611D1416" w14:textId="63EE1C5E" w:rsidR="008C594C" w:rsidRPr="00EB4C28" w:rsidRDefault="00EB4C28" w:rsidP="001C2F9B">
      <w:pPr>
        <w:spacing w:after="0" w:line="240" w:lineRule="auto"/>
        <w:rPr>
          <w:rFonts w:ascii="Times New Roman" w:eastAsia="Times New Roman" w:hAnsi="Times New Roman" w:cs="Times New Roman"/>
          <w:sz w:val="24"/>
          <w:szCs w:val="24"/>
          <w:lang w:eastAsia="tr-TR"/>
        </w:rPr>
      </w:pPr>
      <w:r w:rsidRPr="00EB4C28">
        <w:rPr>
          <w:rFonts w:ascii="Times New Roman" w:eastAsia="Times New Roman" w:hAnsi="Times New Roman" w:cs="Times New Roman"/>
          <w:sz w:val="24"/>
          <w:szCs w:val="24"/>
          <w:lang w:eastAsia="tr-TR"/>
        </w:rPr>
        <w:t>(</w:t>
      </w:r>
      <w:r w:rsidRPr="00EB4C28">
        <w:rPr>
          <w:rFonts w:ascii="Times New Roman" w:hAnsi="Times New Roman" w:cs="Times New Roman"/>
          <w:sz w:val="24"/>
          <w:szCs w:val="24"/>
        </w:rPr>
        <w:t>Dördüncü yarıyıl sonundan başlayarak</w:t>
      </w:r>
      <w:r>
        <w:rPr>
          <w:rFonts w:ascii="Times New Roman" w:hAnsi="Times New Roman" w:cs="Times New Roman"/>
          <w:sz w:val="24"/>
          <w:szCs w:val="24"/>
        </w:rPr>
        <w:t>,</w:t>
      </w:r>
      <w:r w:rsidRPr="00EB4C28">
        <w:rPr>
          <w:rFonts w:ascii="Times New Roman" w:hAnsi="Times New Roman" w:cs="Times New Roman"/>
          <w:sz w:val="24"/>
          <w:szCs w:val="24"/>
        </w:rPr>
        <w:t xml:space="preserve"> herhangi bir yarıyıl sonunda GANO’su 2.00’ın altında olan öğrenciler sınamalı öğrenci sayılır. Bu süreç</w:t>
      </w:r>
      <w:r>
        <w:rPr>
          <w:rFonts w:ascii="Times New Roman" w:hAnsi="Times New Roman" w:cs="Times New Roman"/>
          <w:sz w:val="24"/>
          <w:szCs w:val="24"/>
        </w:rPr>
        <w:t>,</w:t>
      </w:r>
      <w:r w:rsidRPr="00EB4C28">
        <w:rPr>
          <w:rFonts w:ascii="Times New Roman" w:hAnsi="Times New Roman" w:cs="Times New Roman"/>
          <w:sz w:val="24"/>
          <w:szCs w:val="24"/>
        </w:rPr>
        <w:t xml:space="preserve"> DGS ile gelen öğrenciler için Üniversiteye kayıt yaptırdıkları ikinci yarıyılın sonunda başlar.)</w:t>
      </w:r>
    </w:p>
    <w:p w14:paraId="06BB8204" w14:textId="77777777" w:rsidR="008C594C" w:rsidRDefault="008C594C" w:rsidP="008C594C">
      <w:pPr>
        <w:spacing w:after="0" w:line="240" w:lineRule="auto"/>
        <w:ind w:left="360"/>
        <w:rPr>
          <w:rFonts w:ascii="Times New Roman" w:eastAsia="Times New Roman" w:hAnsi="Times New Roman" w:cs="Times New Roman"/>
          <w:b/>
          <w:color w:val="7030A0"/>
          <w:sz w:val="30"/>
          <w:szCs w:val="30"/>
          <w:u w:val="single"/>
          <w:lang w:eastAsia="tr-TR"/>
        </w:rPr>
      </w:pPr>
    </w:p>
    <w:p w14:paraId="519AAEE5" w14:textId="1C0C66AB" w:rsidR="00014870" w:rsidRPr="00BB0F23" w:rsidRDefault="008C594C" w:rsidP="001C2F9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Yaz Ö</w:t>
      </w:r>
      <w:r w:rsidR="00014870">
        <w:rPr>
          <w:rFonts w:ascii="Times New Roman" w:eastAsia="Times New Roman" w:hAnsi="Times New Roman" w:cs="Times New Roman"/>
          <w:sz w:val="24"/>
          <w:szCs w:val="24"/>
          <w:lang w:eastAsia="tr-TR"/>
        </w:rPr>
        <w:t>ğretimi ders seçimi</w:t>
      </w:r>
      <w:r w:rsidR="00014870" w:rsidRPr="00BB0F23">
        <w:rPr>
          <w:rFonts w:ascii="Times New Roman" w:eastAsia="Times New Roman" w:hAnsi="Times New Roman" w:cs="Times New Roman"/>
          <w:sz w:val="24"/>
          <w:szCs w:val="24"/>
          <w:lang w:eastAsia="tr-TR"/>
        </w:rPr>
        <w:t xml:space="preserve">, </w:t>
      </w:r>
      <w:hyperlink r:id="rId11" w:tgtFrame="_blank" w:history="1">
        <w:r w:rsidR="00EE64F4" w:rsidRPr="00C741C4">
          <w:rPr>
            <w:rFonts w:ascii="Times New Roman" w:eastAsia="Times New Roman" w:hAnsi="Times New Roman" w:cs="Times New Roman"/>
            <w:sz w:val="24"/>
            <w:szCs w:val="24"/>
            <w:lang w:eastAsia="tr-TR"/>
          </w:rPr>
          <w:t>Maltepe Üniversitesi Önlisans ve Lisans Eğitim-Öğretim ve Sınav Yönetmeliği (2009 ve Sonrası Yıllarda Kayıt Olan Öğrenciler İçin)</w:t>
        </w:r>
      </w:hyperlink>
      <w:r w:rsidR="00EE64F4">
        <w:rPr>
          <w:rFonts w:ascii="Times New Roman" w:eastAsia="Times New Roman" w:hAnsi="Times New Roman" w:cs="Times New Roman"/>
          <w:sz w:val="24"/>
          <w:szCs w:val="24"/>
          <w:lang w:eastAsia="tr-TR"/>
        </w:rPr>
        <w:t xml:space="preserve"> 2</w:t>
      </w:r>
      <w:r w:rsidR="003B31EA">
        <w:rPr>
          <w:rFonts w:ascii="Times New Roman" w:eastAsia="Times New Roman" w:hAnsi="Times New Roman" w:cs="Times New Roman"/>
          <w:sz w:val="24"/>
          <w:szCs w:val="24"/>
          <w:lang w:eastAsia="tr-TR"/>
        </w:rPr>
        <w:t>4</w:t>
      </w:r>
      <w:r w:rsidR="00EE64F4">
        <w:rPr>
          <w:rFonts w:ascii="Times New Roman" w:eastAsia="Times New Roman" w:hAnsi="Times New Roman" w:cs="Times New Roman"/>
          <w:sz w:val="24"/>
          <w:szCs w:val="24"/>
          <w:lang w:eastAsia="tr-TR"/>
        </w:rPr>
        <w:t>.</w:t>
      </w:r>
      <w:r w:rsidR="00014870" w:rsidRPr="00BB0F23">
        <w:rPr>
          <w:rFonts w:ascii="Times New Roman" w:eastAsia="Times New Roman" w:hAnsi="Times New Roman" w:cs="Times New Roman"/>
          <w:sz w:val="24"/>
          <w:szCs w:val="24"/>
          <w:lang w:eastAsia="tr-TR"/>
        </w:rPr>
        <w:t xml:space="preserve"> maddesi çerçevesinde </w:t>
      </w:r>
      <w:r w:rsidR="00014870">
        <w:rPr>
          <w:rFonts w:ascii="Times New Roman" w:eastAsia="Times New Roman" w:hAnsi="Times New Roman" w:cs="Times New Roman"/>
          <w:sz w:val="24"/>
          <w:szCs w:val="24"/>
          <w:lang w:eastAsia="tr-TR"/>
        </w:rPr>
        <w:t>uygulanacaktır.</w:t>
      </w:r>
    </w:p>
    <w:p w14:paraId="18DB5FEE" w14:textId="58EDEBFC" w:rsidR="00873D00" w:rsidRDefault="00873D00" w:rsidP="00700AD4">
      <w:pPr>
        <w:pStyle w:val="NormalWeb"/>
      </w:pPr>
    </w:p>
    <w:p w14:paraId="0563F82E" w14:textId="2982EDF1" w:rsidR="00014870" w:rsidRPr="00EE0BE0" w:rsidRDefault="00700AD4" w:rsidP="001C2F9B">
      <w:pPr>
        <w:pStyle w:val="NormalWeb"/>
        <w:jc w:val="both"/>
        <w:rPr>
          <w:b/>
          <w:color w:val="7030A0"/>
          <w:sz w:val="30"/>
          <w:szCs w:val="30"/>
          <w:u w:val="single"/>
        </w:rPr>
      </w:pPr>
      <w:r w:rsidRPr="00EE0BE0">
        <w:rPr>
          <w:b/>
          <w:color w:val="7030A0"/>
          <w:sz w:val="30"/>
          <w:szCs w:val="30"/>
          <w:u w:val="single"/>
        </w:rPr>
        <w:t xml:space="preserve">16.06.2017 </w:t>
      </w:r>
      <w:r w:rsidR="001371CA" w:rsidRPr="00EE0BE0">
        <w:rPr>
          <w:b/>
          <w:color w:val="7030A0"/>
          <w:sz w:val="30"/>
          <w:szCs w:val="30"/>
          <w:u w:val="single"/>
        </w:rPr>
        <w:t xml:space="preserve">tarih </w:t>
      </w:r>
      <w:r w:rsidRPr="00EE0BE0">
        <w:rPr>
          <w:b/>
          <w:color w:val="7030A0"/>
          <w:sz w:val="30"/>
          <w:szCs w:val="30"/>
          <w:u w:val="single"/>
        </w:rPr>
        <w:t xml:space="preserve">ve 11 </w:t>
      </w:r>
      <w:r w:rsidR="001371CA" w:rsidRPr="00EE0BE0">
        <w:rPr>
          <w:b/>
          <w:color w:val="7030A0"/>
          <w:sz w:val="30"/>
          <w:szCs w:val="30"/>
          <w:u w:val="single"/>
        </w:rPr>
        <w:t xml:space="preserve">sayılı </w:t>
      </w:r>
      <w:r w:rsidR="001371CA" w:rsidRPr="00EE0BE0">
        <w:rPr>
          <w:b/>
          <w:i/>
          <w:color w:val="7030A0"/>
          <w:sz w:val="30"/>
          <w:szCs w:val="30"/>
          <w:u w:val="single"/>
        </w:rPr>
        <w:t>Senato Kararı</w:t>
      </w:r>
      <w:r w:rsidR="00A96B87" w:rsidRPr="00EE0BE0">
        <w:rPr>
          <w:b/>
          <w:color w:val="7030A0"/>
          <w:sz w:val="30"/>
          <w:szCs w:val="30"/>
          <w:u w:val="single"/>
        </w:rPr>
        <w:t xml:space="preserve"> gereği, Y</w:t>
      </w:r>
      <w:r w:rsidR="001371CA" w:rsidRPr="00EE0BE0">
        <w:rPr>
          <w:b/>
          <w:color w:val="7030A0"/>
          <w:sz w:val="30"/>
          <w:szCs w:val="30"/>
          <w:u w:val="single"/>
        </w:rPr>
        <w:t xml:space="preserve">az </w:t>
      </w:r>
      <w:r w:rsidR="00A96B87" w:rsidRPr="00EE0BE0">
        <w:rPr>
          <w:b/>
          <w:color w:val="7030A0"/>
          <w:sz w:val="30"/>
          <w:szCs w:val="30"/>
          <w:u w:val="single"/>
        </w:rPr>
        <w:t>Ö</w:t>
      </w:r>
      <w:r w:rsidR="001371CA" w:rsidRPr="00EE0BE0">
        <w:rPr>
          <w:b/>
          <w:color w:val="7030A0"/>
          <w:sz w:val="30"/>
          <w:szCs w:val="30"/>
          <w:u w:val="single"/>
        </w:rPr>
        <w:t xml:space="preserve">ğretiminde geçerli olmak üzere; </w:t>
      </w:r>
    </w:p>
    <w:p w14:paraId="4BE5701C" w14:textId="52FE9BD8" w:rsidR="00C741C4" w:rsidRPr="00323511" w:rsidRDefault="00C741C4" w:rsidP="00700AD4">
      <w:pPr>
        <w:spacing w:after="0" w:line="240" w:lineRule="atLeast"/>
        <w:jc w:val="both"/>
        <w:rPr>
          <w:rFonts w:ascii="Times New Roman" w:hAnsi="Times New Roman" w:cs="Times New Roman"/>
          <w:sz w:val="24"/>
          <w:szCs w:val="24"/>
        </w:rPr>
      </w:pPr>
      <w:r w:rsidRPr="00323511">
        <w:rPr>
          <w:rFonts w:ascii="Times New Roman" w:hAnsi="Times New Roman" w:cs="Times New Roman"/>
          <w:sz w:val="24"/>
          <w:szCs w:val="24"/>
        </w:rPr>
        <w:t xml:space="preserve">Mezuniyet için en çok iki dersi kalan ve bu dersler için </w:t>
      </w:r>
      <w:hyperlink r:id="rId12" w:tgtFrame="_blank" w:history="1">
        <w:r w:rsidRPr="00C741C4">
          <w:rPr>
            <w:rFonts w:ascii="Times New Roman" w:eastAsia="Times New Roman" w:hAnsi="Times New Roman" w:cs="Times New Roman"/>
            <w:sz w:val="24"/>
            <w:szCs w:val="24"/>
            <w:lang w:eastAsia="tr-TR"/>
          </w:rPr>
          <w:t>Maltepe Üniversitesi Önlisans ve Lisans Eğitim-Öğretim ve Sınav Yönetmeliği (2009 ve Sonrası Yıllarda Kayıt Olan Öğrenciler İçin)</w:t>
        </w:r>
      </w:hyperlink>
      <w:r w:rsidRPr="00C741C4">
        <w:rPr>
          <w:rFonts w:ascii="Times New Roman" w:eastAsia="Times New Roman" w:hAnsi="Times New Roman" w:cs="Times New Roman"/>
          <w:sz w:val="24"/>
          <w:szCs w:val="24"/>
          <w:lang w:eastAsia="tr-TR"/>
        </w:rPr>
        <w:t xml:space="preserve"> </w:t>
      </w:r>
      <w:r w:rsidRPr="00C741C4">
        <w:rPr>
          <w:rFonts w:ascii="Times New Roman" w:hAnsi="Times New Roman" w:cs="Times New Roman"/>
          <w:sz w:val="24"/>
          <w:szCs w:val="24"/>
        </w:rPr>
        <w:t>2</w:t>
      </w:r>
      <w:r w:rsidR="002F6480">
        <w:rPr>
          <w:rFonts w:ascii="Times New Roman" w:hAnsi="Times New Roman" w:cs="Times New Roman"/>
          <w:sz w:val="24"/>
          <w:szCs w:val="24"/>
        </w:rPr>
        <w:t>6</w:t>
      </w:r>
      <w:r w:rsidRPr="00C741C4">
        <w:rPr>
          <w:rFonts w:ascii="Times New Roman" w:hAnsi="Times New Roman" w:cs="Times New Roman"/>
          <w:sz w:val="24"/>
          <w:szCs w:val="24"/>
        </w:rPr>
        <w:t xml:space="preserve">. </w:t>
      </w:r>
      <w:r w:rsidR="00EE64F4">
        <w:rPr>
          <w:rFonts w:ascii="Times New Roman" w:hAnsi="Times New Roman" w:cs="Times New Roman"/>
          <w:sz w:val="24"/>
          <w:szCs w:val="24"/>
        </w:rPr>
        <w:t>m</w:t>
      </w:r>
      <w:r w:rsidRPr="00C741C4">
        <w:rPr>
          <w:rFonts w:ascii="Times New Roman" w:hAnsi="Times New Roman" w:cs="Times New Roman"/>
          <w:sz w:val="24"/>
          <w:szCs w:val="24"/>
        </w:rPr>
        <w:t>addesinde tanımlanan, ek sınavlara katılabilecek durumda olan öğrencilerin (</w:t>
      </w:r>
      <w:r w:rsidRPr="00C741C4">
        <w:rPr>
          <w:rStyle w:val="markedcontent"/>
          <w:rFonts w:ascii="Times New Roman" w:hAnsi="Times New Roman" w:cs="Times New Roman"/>
          <w:sz w:val="24"/>
          <w:szCs w:val="24"/>
        </w:rPr>
        <w:t>normal öğretim süresi içinde, bölümün/programın öğretim programında gösterilmiş derslere yazılmış, derse devam koşullarını yerine getirmiş ve mezuniyet aşamasına gelmiş öğrencilerden, proje, tasarım, planlama ve atölye dersleri gibi öğretim programlarında yalnız uygulamadan oluşan dersler hariç, varsa stajını başarı ile tamamlamış)</w:t>
      </w:r>
      <w:r w:rsidRPr="00C741C4">
        <w:rPr>
          <w:rFonts w:ascii="Times New Roman" w:hAnsi="Times New Roman" w:cs="Times New Roman"/>
          <w:sz w:val="24"/>
          <w:szCs w:val="24"/>
        </w:rPr>
        <w:t xml:space="preserve"> yaz öğretiminde </w:t>
      </w:r>
      <w:r w:rsidRPr="00C741C4">
        <w:rPr>
          <w:rFonts w:ascii="Times New Roman" w:hAnsi="Times New Roman" w:cs="Times New Roman"/>
          <w:sz w:val="24"/>
          <w:szCs w:val="24"/>
          <w:u w:val="single"/>
        </w:rPr>
        <w:t>4 derse kayıt yaptırabilmesine</w:t>
      </w:r>
      <w:r w:rsidRPr="00C741C4">
        <w:rPr>
          <w:rFonts w:ascii="Times New Roman" w:hAnsi="Times New Roman" w:cs="Times New Roman"/>
          <w:sz w:val="24"/>
          <w:szCs w:val="24"/>
        </w:rPr>
        <w:t>,</w:t>
      </w:r>
    </w:p>
    <w:p w14:paraId="22842821" w14:textId="77777777" w:rsidR="00C741C4" w:rsidRDefault="00C741C4" w:rsidP="00700AD4">
      <w:pPr>
        <w:spacing w:after="0" w:line="240" w:lineRule="auto"/>
        <w:rPr>
          <w:rFonts w:ascii="Times New Roman" w:eastAsia="Times New Roman" w:hAnsi="Times New Roman" w:cs="Times New Roman"/>
          <w:b/>
          <w:sz w:val="24"/>
          <w:szCs w:val="24"/>
          <w:lang w:eastAsia="tr-TR"/>
        </w:rPr>
      </w:pPr>
    </w:p>
    <w:p w14:paraId="6C188A71" w14:textId="2E8C212C" w:rsidR="00014870" w:rsidRPr="0044422B" w:rsidRDefault="00014870" w:rsidP="00700AD4">
      <w:pPr>
        <w:spacing w:after="0" w:line="240" w:lineRule="auto"/>
        <w:rPr>
          <w:rFonts w:ascii="Times New Roman" w:eastAsia="Times New Roman" w:hAnsi="Times New Roman" w:cs="Times New Roman"/>
          <w:b/>
          <w:color w:val="FF0000"/>
          <w:sz w:val="24"/>
          <w:szCs w:val="24"/>
          <w:u w:val="single"/>
          <w:lang w:eastAsia="tr-TR"/>
        </w:rPr>
      </w:pPr>
      <w:r w:rsidRPr="004E763D">
        <w:rPr>
          <w:rFonts w:ascii="Times New Roman" w:eastAsia="Times New Roman" w:hAnsi="Times New Roman" w:cs="Times New Roman"/>
          <w:b/>
          <w:sz w:val="24"/>
          <w:szCs w:val="24"/>
          <w:lang w:eastAsia="tr-TR"/>
        </w:rPr>
        <w:t xml:space="preserve">İlgili Senato kararı gereği, </w:t>
      </w:r>
      <w:r w:rsidRPr="00942613">
        <w:rPr>
          <w:rFonts w:ascii="Times New Roman" w:hAnsi="Times New Roman" w:cs="Times New Roman"/>
          <w:sz w:val="24"/>
          <w:szCs w:val="24"/>
        </w:rPr>
        <w:t>Yönetmeliğin</w:t>
      </w:r>
      <w:r>
        <w:rPr>
          <w:rFonts w:ascii="Times New Roman" w:hAnsi="Times New Roman" w:cs="Times New Roman"/>
          <w:sz w:val="24"/>
          <w:szCs w:val="24"/>
        </w:rPr>
        <w:t xml:space="preserve"> </w:t>
      </w:r>
      <w:r w:rsidRPr="00942613">
        <w:rPr>
          <w:rFonts w:ascii="Times New Roman" w:hAnsi="Times New Roman" w:cs="Times New Roman"/>
          <w:sz w:val="24"/>
          <w:szCs w:val="24"/>
        </w:rPr>
        <w:t>2</w:t>
      </w:r>
      <w:r w:rsidR="002F6480">
        <w:rPr>
          <w:rFonts w:ascii="Times New Roman" w:hAnsi="Times New Roman" w:cs="Times New Roman"/>
          <w:sz w:val="24"/>
          <w:szCs w:val="24"/>
        </w:rPr>
        <w:t>6</w:t>
      </w:r>
      <w:r w:rsidRPr="00942613">
        <w:rPr>
          <w:rFonts w:ascii="Times New Roman" w:hAnsi="Times New Roman" w:cs="Times New Roman"/>
          <w:sz w:val="24"/>
          <w:szCs w:val="24"/>
        </w:rPr>
        <w:t xml:space="preserve">. </w:t>
      </w:r>
      <w:r w:rsidR="00EE64F4">
        <w:rPr>
          <w:rFonts w:ascii="Times New Roman" w:hAnsi="Times New Roman" w:cs="Times New Roman"/>
          <w:sz w:val="24"/>
          <w:szCs w:val="24"/>
        </w:rPr>
        <w:t>m</w:t>
      </w:r>
      <w:r w:rsidRPr="00942613">
        <w:rPr>
          <w:rFonts w:ascii="Times New Roman" w:hAnsi="Times New Roman" w:cs="Times New Roman"/>
          <w:sz w:val="24"/>
          <w:szCs w:val="24"/>
        </w:rPr>
        <w:t>addesinde tanımlanan</w:t>
      </w:r>
      <w:r w:rsidRPr="00942613">
        <w:rPr>
          <w:rFonts w:ascii="Times New Roman" w:eastAsia="Times New Roman" w:hAnsi="Times New Roman" w:cs="Times New Roman"/>
          <w:b/>
          <w:sz w:val="24"/>
          <w:szCs w:val="24"/>
          <w:lang w:eastAsia="tr-TR"/>
        </w:rPr>
        <w:t xml:space="preserve"> </w:t>
      </w:r>
      <w:r w:rsidRPr="0044422B">
        <w:rPr>
          <w:rFonts w:ascii="Times New Roman" w:eastAsia="Times New Roman" w:hAnsi="Times New Roman" w:cs="Times New Roman"/>
          <w:b/>
          <w:color w:val="FF0000"/>
          <w:sz w:val="24"/>
          <w:szCs w:val="24"/>
          <w:u w:val="single"/>
          <w:lang w:eastAsia="tr-TR"/>
        </w:rPr>
        <w:t xml:space="preserve">ek sınava girme hakkı olan öğrenciye </w:t>
      </w:r>
    </w:p>
    <w:p w14:paraId="0484093D" w14:textId="77777777" w:rsidR="00014870" w:rsidRPr="0044422B" w:rsidRDefault="00014870" w:rsidP="00700AD4">
      <w:pPr>
        <w:spacing w:after="0" w:line="240" w:lineRule="auto"/>
        <w:rPr>
          <w:rFonts w:ascii="Times New Roman" w:eastAsia="Times New Roman" w:hAnsi="Times New Roman" w:cs="Times New Roman"/>
          <w:b/>
          <w:color w:val="FF0000"/>
          <w:sz w:val="24"/>
          <w:szCs w:val="24"/>
          <w:u w:val="single"/>
          <w:lang w:eastAsia="tr-TR"/>
        </w:rPr>
      </w:pPr>
      <w:r w:rsidRPr="0044422B">
        <w:rPr>
          <w:rFonts w:ascii="Times New Roman" w:eastAsia="Times New Roman" w:hAnsi="Times New Roman" w:cs="Times New Roman"/>
          <w:b/>
          <w:color w:val="FF0000"/>
          <w:sz w:val="24"/>
          <w:szCs w:val="24"/>
          <w:u w:val="single"/>
          <w:lang w:eastAsia="tr-TR"/>
        </w:rPr>
        <w:t>4. dersi seçtirilecektir.</w:t>
      </w:r>
    </w:p>
    <w:p w14:paraId="58632A1F" w14:textId="77777777" w:rsidR="00EA3889" w:rsidRDefault="00EA3889" w:rsidP="00700AD4">
      <w:pPr>
        <w:spacing w:after="0" w:line="240" w:lineRule="auto"/>
        <w:rPr>
          <w:rFonts w:ascii="Times New Roman" w:eastAsia="Times New Roman" w:hAnsi="Times New Roman" w:cs="Times New Roman"/>
          <w:b/>
          <w:sz w:val="24"/>
          <w:szCs w:val="24"/>
          <w:lang w:eastAsia="tr-TR"/>
        </w:rPr>
      </w:pPr>
    </w:p>
    <w:p w14:paraId="7DE9D42C" w14:textId="77777777" w:rsidR="00EA3889" w:rsidRDefault="00EA3889" w:rsidP="00700AD4">
      <w:pPr>
        <w:pStyle w:val="NormalWeb"/>
        <w:jc w:val="both"/>
        <w:rPr>
          <w:rStyle w:val="Gl"/>
        </w:rPr>
      </w:pPr>
    </w:p>
    <w:p w14:paraId="0E7D875C" w14:textId="77777777" w:rsidR="00861185" w:rsidRPr="00EE0BE0" w:rsidRDefault="00861185" w:rsidP="001C2F9B">
      <w:pPr>
        <w:pStyle w:val="NormalWeb"/>
        <w:jc w:val="both"/>
        <w:rPr>
          <w:rStyle w:val="Gl"/>
          <w:color w:val="7030A0"/>
          <w:sz w:val="30"/>
          <w:szCs w:val="30"/>
          <w:u w:val="single"/>
        </w:rPr>
      </w:pPr>
      <w:r w:rsidRPr="00EE0BE0">
        <w:rPr>
          <w:rStyle w:val="Gl"/>
          <w:color w:val="7030A0"/>
          <w:sz w:val="30"/>
          <w:szCs w:val="30"/>
          <w:u w:val="single"/>
        </w:rPr>
        <w:t>HEMŞİRELİK YÜKSEKOKULU ÖĞRENCİLERİ;</w:t>
      </w:r>
    </w:p>
    <w:p w14:paraId="5FC97C66" w14:textId="16ABD8E1" w:rsidR="00A96B87" w:rsidRPr="0044422B" w:rsidRDefault="00014870" w:rsidP="00A96B87">
      <w:pPr>
        <w:spacing w:after="0"/>
        <w:jc w:val="both"/>
        <w:rPr>
          <w:rStyle w:val="Gl"/>
          <w:rFonts w:ascii="Times New Roman" w:hAnsi="Times New Roman" w:cs="Times New Roman"/>
          <w:sz w:val="24"/>
          <w:szCs w:val="24"/>
        </w:rPr>
      </w:pPr>
      <w:r w:rsidRPr="00A96B87">
        <w:rPr>
          <w:rStyle w:val="Gl"/>
          <w:rFonts w:ascii="Times New Roman" w:hAnsi="Times New Roman" w:cs="Times New Roman"/>
          <w:b w:val="0"/>
          <w:sz w:val="24"/>
          <w:szCs w:val="24"/>
        </w:rPr>
        <w:t xml:space="preserve">Hemşirelik Yüksekokulu, Hemşirelik Programı, 7. ve 8. Yarıyıllardaki Intern I ve Intern II dersleri 19/06/2019 tarihli Senato Kararıyla, sadece </w:t>
      </w:r>
      <w:r w:rsidRPr="0044422B">
        <w:rPr>
          <w:rStyle w:val="Gl"/>
          <w:rFonts w:ascii="Times New Roman" w:hAnsi="Times New Roman" w:cs="Times New Roman"/>
          <w:sz w:val="24"/>
          <w:szCs w:val="24"/>
        </w:rPr>
        <w:t>mezuniyet aşamasında olan</w:t>
      </w:r>
      <w:r w:rsidRPr="0044422B">
        <w:rPr>
          <w:rStyle w:val="Gl"/>
          <w:rFonts w:ascii="Times New Roman" w:hAnsi="Times New Roman" w:cs="Times New Roman"/>
          <w:b w:val="0"/>
          <w:sz w:val="24"/>
          <w:szCs w:val="24"/>
        </w:rPr>
        <w:t xml:space="preserve"> ve konuya ilişkin </w:t>
      </w:r>
      <w:r w:rsidRPr="0044422B">
        <w:rPr>
          <w:rStyle w:val="Gl"/>
          <w:rFonts w:ascii="Times New Roman" w:hAnsi="Times New Roman" w:cs="Times New Roman"/>
          <w:sz w:val="24"/>
          <w:szCs w:val="24"/>
        </w:rPr>
        <w:t>Intern derslerinden tek dersi kalan</w:t>
      </w:r>
      <w:r w:rsidRPr="0044422B">
        <w:rPr>
          <w:rStyle w:val="Gl"/>
          <w:rFonts w:ascii="Times New Roman" w:hAnsi="Times New Roman" w:cs="Times New Roman"/>
          <w:b w:val="0"/>
          <w:sz w:val="24"/>
          <w:szCs w:val="24"/>
        </w:rPr>
        <w:t xml:space="preserve"> </w:t>
      </w:r>
      <w:r w:rsidR="00A96B87" w:rsidRPr="0044422B">
        <w:rPr>
          <w:rStyle w:val="Gl"/>
          <w:rFonts w:ascii="Times New Roman" w:hAnsi="Times New Roman" w:cs="Times New Roman"/>
          <w:b w:val="0"/>
          <w:sz w:val="24"/>
          <w:szCs w:val="24"/>
        </w:rPr>
        <w:t>öğrenciler için açabilir.</w:t>
      </w:r>
    </w:p>
    <w:p w14:paraId="00BE9324" w14:textId="77777777" w:rsidR="00014870" w:rsidRPr="00A96B87" w:rsidRDefault="00014870" w:rsidP="00700AD4">
      <w:pPr>
        <w:pStyle w:val="NormalWeb"/>
        <w:jc w:val="both"/>
        <w:rPr>
          <w:b/>
        </w:rPr>
      </w:pPr>
    </w:p>
    <w:p w14:paraId="159E1A10" w14:textId="77777777" w:rsidR="00861185" w:rsidRDefault="00861185" w:rsidP="00700AD4">
      <w:pPr>
        <w:spacing w:after="0" w:line="240" w:lineRule="auto"/>
        <w:rPr>
          <w:rFonts w:ascii="Times New Roman" w:eastAsia="Times New Roman" w:hAnsi="Times New Roman" w:cs="Times New Roman"/>
          <w:b/>
          <w:sz w:val="24"/>
          <w:szCs w:val="24"/>
          <w:lang w:eastAsia="tr-TR"/>
        </w:rPr>
      </w:pPr>
    </w:p>
    <w:p w14:paraId="484638F8" w14:textId="77777777" w:rsidR="00861185" w:rsidRPr="00EE0BE0" w:rsidRDefault="00861185" w:rsidP="001C2F9B">
      <w:pPr>
        <w:pStyle w:val="NormalWeb"/>
        <w:jc w:val="both"/>
        <w:rPr>
          <w:rStyle w:val="Gl"/>
          <w:color w:val="7030A0"/>
          <w:sz w:val="30"/>
          <w:szCs w:val="30"/>
          <w:u w:val="single"/>
        </w:rPr>
      </w:pPr>
      <w:r w:rsidRPr="00EE0BE0">
        <w:rPr>
          <w:rStyle w:val="Gl"/>
          <w:color w:val="7030A0"/>
          <w:sz w:val="30"/>
          <w:szCs w:val="30"/>
          <w:u w:val="single"/>
        </w:rPr>
        <w:t>MİMARLIK ve TASARIM FAKÜLTESİ ÖĞRENCİLERİ;</w:t>
      </w:r>
    </w:p>
    <w:p w14:paraId="49045F3B" w14:textId="5094316F" w:rsidR="00861185" w:rsidRDefault="00861185" w:rsidP="00700AD4">
      <w:pPr>
        <w:pStyle w:val="NormalWeb"/>
        <w:jc w:val="both"/>
      </w:pPr>
      <w:r w:rsidRPr="00861185">
        <w:t xml:space="preserve">18.01.2023 tarih ve 01 sayılı Senato Kararı gereğince; </w:t>
      </w:r>
      <w:r w:rsidRPr="00E40D11">
        <w:rPr>
          <w:i/>
        </w:rPr>
        <w:t>2022-2023 Eğitim-Öğretim yılı Yaz Öğretiminden itibaren</w:t>
      </w:r>
      <w:r w:rsidRPr="00861185">
        <w:t xml:space="preserve">, Mimarlık ve Tasarım Fakültesi Mimarlık Bölümü, Mimarlık İngilizce Bölümü, Gemi ve Yat Tasarımı Bölümü ve İç Mimarlık Bölümü </w:t>
      </w:r>
      <w:r w:rsidRPr="0044422B">
        <w:rPr>
          <w:b/>
        </w:rPr>
        <w:t>proje derslerini</w:t>
      </w:r>
      <w:r w:rsidRPr="0044422B">
        <w:t xml:space="preserve">, </w:t>
      </w:r>
      <w:r w:rsidRPr="0044422B">
        <w:rPr>
          <w:b/>
        </w:rPr>
        <w:t>yalnızca bu dersleri daha önceden almış ve F notu ile başarısız olmuş olan</w:t>
      </w:r>
      <w:r w:rsidRPr="0044422B">
        <w:t xml:space="preserve"> öğrenciler y</w:t>
      </w:r>
      <w:r w:rsidRPr="00861185">
        <w:t>az öğ</w:t>
      </w:r>
      <w:r w:rsidR="0044422B">
        <w:t xml:space="preserve">retiminde alabilir. </w:t>
      </w:r>
      <w:r w:rsidRPr="00861185">
        <w:t>Daha önce bu dersleri hiç almamış veya DZ (devamsızlık) ile başarısız olmuş öğrenciler yaz öğretiminde proje derslerini alamazlar.</w:t>
      </w:r>
    </w:p>
    <w:p w14:paraId="47C62BCE" w14:textId="77777777" w:rsidR="00EA3889" w:rsidRPr="00861185" w:rsidRDefault="00EA3889" w:rsidP="00700AD4">
      <w:pPr>
        <w:pStyle w:val="NormalWeb"/>
        <w:jc w:val="both"/>
        <w:rPr>
          <w:rStyle w:val="Gl"/>
          <w:sz w:val="30"/>
          <w:szCs w:val="30"/>
          <w:u w:val="single"/>
        </w:rPr>
      </w:pPr>
    </w:p>
    <w:p w14:paraId="188B61B8" w14:textId="1590B83C" w:rsidR="00861185" w:rsidRDefault="00861185" w:rsidP="00700AD4">
      <w:pPr>
        <w:spacing w:after="0" w:line="240" w:lineRule="auto"/>
        <w:rPr>
          <w:rFonts w:ascii="Times New Roman" w:eastAsia="Times New Roman" w:hAnsi="Times New Roman" w:cs="Times New Roman"/>
          <w:b/>
          <w:sz w:val="24"/>
          <w:szCs w:val="24"/>
          <w:lang w:eastAsia="tr-TR"/>
        </w:rPr>
      </w:pPr>
    </w:p>
    <w:p w14:paraId="6BF8945C" w14:textId="752E74E1" w:rsidR="00EE64F4" w:rsidRDefault="00EE64F4" w:rsidP="00700AD4">
      <w:pPr>
        <w:spacing w:after="0" w:line="240" w:lineRule="auto"/>
        <w:rPr>
          <w:rFonts w:ascii="Times New Roman" w:eastAsia="Times New Roman" w:hAnsi="Times New Roman" w:cs="Times New Roman"/>
          <w:b/>
          <w:sz w:val="24"/>
          <w:szCs w:val="24"/>
          <w:lang w:eastAsia="tr-TR"/>
        </w:rPr>
      </w:pPr>
    </w:p>
    <w:p w14:paraId="1246D38D" w14:textId="018A75F9" w:rsidR="00EE64F4" w:rsidRDefault="00EE64F4" w:rsidP="00700AD4">
      <w:pPr>
        <w:spacing w:after="0" w:line="240" w:lineRule="auto"/>
        <w:rPr>
          <w:rFonts w:ascii="Times New Roman" w:eastAsia="Times New Roman" w:hAnsi="Times New Roman" w:cs="Times New Roman"/>
          <w:b/>
          <w:sz w:val="24"/>
          <w:szCs w:val="24"/>
          <w:lang w:eastAsia="tr-TR"/>
        </w:rPr>
      </w:pPr>
    </w:p>
    <w:p w14:paraId="37DC7FFD" w14:textId="77777777" w:rsidR="00817A76" w:rsidRDefault="00817A76" w:rsidP="00700AD4">
      <w:pPr>
        <w:spacing w:after="0" w:line="240" w:lineRule="auto"/>
        <w:rPr>
          <w:rFonts w:ascii="Times New Roman" w:eastAsia="Times New Roman" w:hAnsi="Times New Roman" w:cs="Times New Roman"/>
          <w:b/>
          <w:sz w:val="24"/>
          <w:szCs w:val="24"/>
          <w:lang w:eastAsia="tr-TR"/>
        </w:rPr>
      </w:pPr>
    </w:p>
    <w:p w14:paraId="6C0C0FF9" w14:textId="68841E20" w:rsidR="001371CA" w:rsidRDefault="001371CA" w:rsidP="00700AD4">
      <w:pPr>
        <w:spacing w:after="0" w:line="240" w:lineRule="auto"/>
        <w:rPr>
          <w:rFonts w:ascii="Times New Roman" w:eastAsia="Times New Roman" w:hAnsi="Times New Roman" w:cs="Times New Roman"/>
          <w:b/>
          <w:sz w:val="24"/>
          <w:szCs w:val="24"/>
          <w:lang w:eastAsia="tr-TR"/>
        </w:rPr>
      </w:pPr>
    </w:p>
    <w:p w14:paraId="2F84A59E" w14:textId="77777777" w:rsidR="00EE6420" w:rsidRDefault="00EE6420" w:rsidP="00700AD4">
      <w:pPr>
        <w:spacing w:after="0" w:line="240" w:lineRule="auto"/>
        <w:rPr>
          <w:rFonts w:ascii="Times New Roman" w:eastAsia="Times New Roman" w:hAnsi="Times New Roman" w:cs="Times New Roman"/>
          <w:b/>
          <w:sz w:val="24"/>
          <w:szCs w:val="24"/>
          <w:lang w:eastAsia="tr-TR"/>
        </w:rPr>
      </w:pPr>
    </w:p>
    <w:p w14:paraId="7EE58A0D" w14:textId="46559F6C" w:rsidR="00014870" w:rsidRPr="00EE0BE0" w:rsidRDefault="00700AD4" w:rsidP="001C2F9B">
      <w:pPr>
        <w:pStyle w:val="NormalWeb"/>
        <w:jc w:val="both"/>
        <w:rPr>
          <w:b/>
          <w:color w:val="7030A0"/>
          <w:sz w:val="30"/>
          <w:szCs w:val="30"/>
        </w:rPr>
      </w:pPr>
      <w:r w:rsidRPr="00EE0BE0">
        <w:rPr>
          <w:b/>
          <w:color w:val="7030A0"/>
          <w:sz w:val="30"/>
          <w:szCs w:val="30"/>
          <w:u w:val="single"/>
        </w:rPr>
        <w:t>YAZ ÖĞRETİMİNE AŞAĞIDA BELİRTİLEN ÖĞRENCİLER KABUL EDİLMEKTEDİR</w:t>
      </w:r>
      <w:r w:rsidR="009504FE">
        <w:rPr>
          <w:b/>
          <w:color w:val="7030A0"/>
          <w:sz w:val="30"/>
          <w:szCs w:val="30"/>
        </w:rPr>
        <w:t>;</w:t>
      </w:r>
    </w:p>
    <w:p w14:paraId="46EE1526" w14:textId="77777777" w:rsidR="00014870" w:rsidRPr="00FE6599" w:rsidRDefault="00014870" w:rsidP="00700AD4">
      <w:pPr>
        <w:pStyle w:val="NormalWeb"/>
        <w:jc w:val="both"/>
      </w:pPr>
      <w:r w:rsidRPr="00FD2E1F">
        <w:rPr>
          <w:b/>
        </w:rPr>
        <w:t>a)</w:t>
      </w:r>
      <w:r w:rsidRPr="00FE6599">
        <w:t xml:space="preserve"> Bir veya iki yıl okuduktan sonra kayıt donduran Hazırlık Sınıfı öğrencileri </w:t>
      </w:r>
      <w:r w:rsidRPr="00F326AA">
        <w:rPr>
          <w:b/>
          <w:u w:val="single"/>
        </w:rPr>
        <w:t>hariç</w:t>
      </w:r>
      <w:r w:rsidRPr="00FE6599">
        <w:t xml:space="preserve">; kayıt dondurma, izinli sayılma ve uzaklaştırma gibi ilgili mevzuat hükümlerine göre Yaz Öğretimine devam etmesine engel durumu olmayan </w:t>
      </w:r>
      <w:r w:rsidRPr="008F5FD9">
        <w:rPr>
          <w:i/>
        </w:rPr>
        <w:t>Maltepe Üniversitesi öğrencileri</w:t>
      </w:r>
      <w:r w:rsidRPr="00FE6599">
        <w:t>,</w:t>
      </w:r>
    </w:p>
    <w:p w14:paraId="36AE3988" w14:textId="77777777" w:rsidR="00014870" w:rsidRDefault="00014870" w:rsidP="00700AD4">
      <w:pPr>
        <w:pStyle w:val="NormalWeb"/>
        <w:jc w:val="both"/>
      </w:pPr>
      <w:r w:rsidRPr="00FD2E1F">
        <w:rPr>
          <w:b/>
        </w:rPr>
        <w:t>b)</w:t>
      </w:r>
      <w:r w:rsidRPr="00FE6599">
        <w:t xml:space="preserve"> Başka bir üniversiteye kayıtlı öğrencilerle</w:t>
      </w:r>
      <w:r>
        <w:t>,</w:t>
      </w:r>
      <w:r w:rsidRPr="00FE6599">
        <w:t xml:space="preserve"> derslere yaşam boyu eğitim çerçevesinde katılmak isteyenlerden, başvuruları </w:t>
      </w:r>
      <w:r>
        <w:t>ilgili akademik birim kurulları</w:t>
      </w:r>
      <w:r w:rsidRPr="00FE6599">
        <w:t xml:space="preserve"> tarafından onaylananlar.</w:t>
      </w:r>
    </w:p>
    <w:p w14:paraId="54E1F15E" w14:textId="428514C4" w:rsidR="00014870" w:rsidRDefault="00014870" w:rsidP="00700AD4">
      <w:pPr>
        <w:pStyle w:val="NormalWeb"/>
        <w:jc w:val="both"/>
      </w:pPr>
      <w:r w:rsidRPr="0044422B">
        <w:rPr>
          <w:b/>
          <w:color w:val="FF0000"/>
          <w:u w:val="single"/>
        </w:rPr>
        <w:t>Başka bir yükseköğretim kurumuna kayıtlı öğrenciler</w:t>
      </w:r>
      <w:r w:rsidRPr="00E61E4C">
        <w:t xml:space="preserve"> </w:t>
      </w:r>
      <w:r w:rsidRPr="00FE6599">
        <w:t>de kayıt yaptırabileceklerdir. Bu öğrenciler; açılması kesinleşen derslerin</w:t>
      </w:r>
      <w:r w:rsidR="00E61E4C">
        <w:t xml:space="preserve"> ilgili akademik birim web sayfasında</w:t>
      </w:r>
      <w:r>
        <w:t xml:space="preserve"> </w:t>
      </w:r>
      <w:r w:rsidR="005425E9">
        <w:rPr>
          <w:b/>
        </w:rPr>
        <w:t>22</w:t>
      </w:r>
      <w:r w:rsidRPr="00784B98">
        <w:rPr>
          <w:b/>
        </w:rPr>
        <w:t xml:space="preserve"> Temmuz 202</w:t>
      </w:r>
      <w:r w:rsidR="005425E9">
        <w:rPr>
          <w:b/>
        </w:rPr>
        <w:t>4</w:t>
      </w:r>
      <w:r w:rsidRPr="00784B98">
        <w:rPr>
          <w:b/>
        </w:rPr>
        <w:t xml:space="preserve"> </w:t>
      </w:r>
      <w:r>
        <w:t>Pazartesi günü</w:t>
      </w:r>
      <w:r w:rsidRPr="00FE6599">
        <w:t xml:space="preserve"> ilan edilmesinin ardından</w:t>
      </w:r>
      <w:r>
        <w:t>,</w:t>
      </w:r>
      <w:r w:rsidRPr="00FE6599">
        <w:t> </w:t>
      </w:r>
      <w:r w:rsidR="00241112">
        <w:rPr>
          <w:b/>
        </w:rPr>
        <w:t>22-2</w:t>
      </w:r>
      <w:r w:rsidR="00FB6762">
        <w:rPr>
          <w:b/>
        </w:rPr>
        <w:t>6</w:t>
      </w:r>
      <w:r w:rsidRPr="00784B98">
        <w:rPr>
          <w:b/>
        </w:rPr>
        <w:t xml:space="preserve"> Temmuz 202</w:t>
      </w:r>
      <w:r w:rsidR="00241112">
        <w:rPr>
          <w:b/>
        </w:rPr>
        <w:t>4</w:t>
      </w:r>
      <w:r w:rsidRPr="00784B98">
        <w:t xml:space="preserve"> </w:t>
      </w:r>
      <w:r w:rsidRPr="00FE6599">
        <w:t xml:space="preserve">tarihleri arası </w:t>
      </w:r>
      <w:r w:rsidR="00E61E4C" w:rsidRPr="00241112">
        <w:rPr>
          <w:u w:val="single"/>
        </w:rPr>
        <w:t xml:space="preserve">aşağıdaki link adresinden </w:t>
      </w:r>
      <w:r w:rsidR="00241112">
        <w:rPr>
          <w:u w:val="single"/>
        </w:rPr>
        <w:t xml:space="preserve">online </w:t>
      </w:r>
      <w:r w:rsidR="00E61E4C" w:rsidRPr="00241112">
        <w:rPr>
          <w:u w:val="single"/>
        </w:rPr>
        <w:t>başvuru</w:t>
      </w:r>
      <w:r w:rsidRPr="00FE6599">
        <w:t xml:space="preserve"> yaptırabileceklerdir.  </w:t>
      </w:r>
    </w:p>
    <w:p w14:paraId="7AF5909E" w14:textId="5776F713" w:rsidR="00014870" w:rsidRDefault="00014870" w:rsidP="00700AD4">
      <w:pPr>
        <w:pStyle w:val="NormalWeb"/>
        <w:rPr>
          <w:rStyle w:val="Kpr"/>
          <w:b/>
        </w:rPr>
      </w:pPr>
      <w:r w:rsidRPr="0044422B">
        <w:rPr>
          <w:b/>
        </w:rPr>
        <w:t>Başv</w:t>
      </w:r>
      <w:r w:rsidR="0044422B" w:rsidRPr="0044422B">
        <w:rPr>
          <w:b/>
        </w:rPr>
        <w:t>uru için</w:t>
      </w:r>
      <w:r w:rsidRPr="0044422B">
        <w:t xml:space="preserve"> </w:t>
      </w:r>
      <w:hyperlink r:id="rId13" w:history="1">
        <w:r w:rsidRPr="00187402">
          <w:rPr>
            <w:rStyle w:val="Kpr"/>
            <w:b/>
          </w:rPr>
          <w:t>https://mubis.maltepe.edu.tr/GENEL/YazOkulu/YazOkuluBasvuruGirisi.aspx</w:t>
        </w:r>
      </w:hyperlink>
    </w:p>
    <w:p w14:paraId="28C883E4" w14:textId="77777777" w:rsidR="001C2F9B" w:rsidRDefault="001C2F9B" w:rsidP="001C2F9B">
      <w:pPr>
        <w:pStyle w:val="NormalWeb"/>
        <w:numPr>
          <w:ilvl w:val="0"/>
          <w:numId w:val="9"/>
        </w:numPr>
        <w:spacing w:line="360" w:lineRule="auto"/>
      </w:pPr>
      <w:r w:rsidRPr="00187402">
        <w:t xml:space="preserve">Başka Bir Yükseköğretim Kurumuna Kayıtlı Öğrenciler İçin </w:t>
      </w:r>
      <w:r w:rsidRPr="00187402">
        <w:rPr>
          <w:color w:val="FF0000"/>
        </w:rPr>
        <w:t xml:space="preserve">Tr </w:t>
      </w:r>
      <w:r w:rsidRPr="00187402">
        <w:t xml:space="preserve">Başvuru Formu İçin </w:t>
      </w:r>
      <w:r w:rsidRPr="004368EC">
        <w:rPr>
          <w:b/>
          <w:highlight w:val="yellow"/>
        </w:rPr>
        <w:t>Tıklayınız.</w:t>
      </w:r>
      <w:r w:rsidRPr="00187402">
        <w:t xml:space="preserve"> </w:t>
      </w:r>
    </w:p>
    <w:p w14:paraId="2F789500" w14:textId="77777777" w:rsidR="001C2F9B" w:rsidRPr="004368EC" w:rsidRDefault="001C2F9B" w:rsidP="001C2F9B">
      <w:pPr>
        <w:pStyle w:val="NormalWeb"/>
        <w:numPr>
          <w:ilvl w:val="0"/>
          <w:numId w:val="9"/>
        </w:numPr>
        <w:spacing w:line="360" w:lineRule="auto"/>
        <w:rPr>
          <w:b/>
        </w:rPr>
      </w:pPr>
      <w:r w:rsidRPr="00187402">
        <w:t xml:space="preserve">Başka Bir Yükseköğretim Kurumuna Kayıtlı Öğrenciler İçin </w:t>
      </w:r>
      <w:r w:rsidRPr="004B3099">
        <w:rPr>
          <w:color w:val="FF0000"/>
        </w:rPr>
        <w:t xml:space="preserve">En </w:t>
      </w:r>
      <w:r w:rsidRPr="00187402">
        <w:t xml:space="preserve">Başvuru Formu İçin </w:t>
      </w:r>
      <w:r w:rsidRPr="004368EC">
        <w:rPr>
          <w:b/>
          <w:highlight w:val="yellow"/>
        </w:rPr>
        <w:t>Tıklayınız.</w:t>
      </w:r>
    </w:p>
    <w:p w14:paraId="4A09051C" w14:textId="77777777" w:rsidR="005425E9" w:rsidRDefault="005425E9" w:rsidP="00700AD4">
      <w:pPr>
        <w:pStyle w:val="NormalWeb"/>
        <w:jc w:val="both"/>
        <w:rPr>
          <w:b/>
          <w:u w:val="single"/>
        </w:rPr>
      </w:pPr>
    </w:p>
    <w:p w14:paraId="1F92026B" w14:textId="76924FC8" w:rsidR="00AA32FE" w:rsidRPr="00323511" w:rsidRDefault="00EE7058" w:rsidP="001C2F9B">
      <w:pPr>
        <w:pStyle w:val="NormalWeb"/>
        <w:jc w:val="both"/>
        <w:rPr>
          <w:b/>
        </w:rPr>
      </w:pPr>
      <w:r w:rsidRPr="00EE7058">
        <w:rPr>
          <w:b/>
          <w:color w:val="7030A0"/>
          <w:sz w:val="30"/>
          <w:szCs w:val="30"/>
          <w:u w:val="single"/>
        </w:rPr>
        <w:t xml:space="preserve">ÜNİVERSİTE DIŞINDAN DERS ALMA </w:t>
      </w:r>
    </w:p>
    <w:p w14:paraId="7D29EB32" w14:textId="77777777" w:rsidR="00AA32FE" w:rsidRPr="00323511" w:rsidRDefault="00AA32FE" w:rsidP="00AA32FE">
      <w:pPr>
        <w:spacing w:after="0" w:line="240" w:lineRule="atLeast"/>
        <w:jc w:val="both"/>
        <w:rPr>
          <w:rFonts w:ascii="Times New Roman" w:eastAsia="Times New Roman" w:hAnsi="Times New Roman" w:cs="Times New Roman"/>
          <w:sz w:val="24"/>
          <w:szCs w:val="24"/>
          <w:lang w:eastAsia="tr-TR"/>
        </w:rPr>
      </w:pPr>
    </w:p>
    <w:p w14:paraId="0F3F4855" w14:textId="2E53D2BE"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323511">
        <w:rPr>
          <w:rFonts w:ascii="Times New Roman" w:eastAsia="Times New Roman" w:hAnsi="Times New Roman" w:cs="Times New Roman"/>
          <w:b/>
          <w:sz w:val="24"/>
          <w:szCs w:val="24"/>
          <w:lang w:eastAsia="tr-TR"/>
        </w:rPr>
        <w:t>(1)</w:t>
      </w:r>
      <w:r w:rsidR="001C2F9B">
        <w:rPr>
          <w:rFonts w:ascii="Times New Roman" w:eastAsia="Times New Roman" w:hAnsi="Times New Roman" w:cs="Times New Roman"/>
          <w:sz w:val="24"/>
          <w:szCs w:val="24"/>
          <w:lang w:eastAsia="tr-TR"/>
        </w:rPr>
        <w:t xml:space="preserve"> </w:t>
      </w:r>
      <w:r w:rsidR="001C2F9B" w:rsidRPr="001C2F9B">
        <w:rPr>
          <w:rFonts w:ascii="Times New Roman" w:hAnsi="Times New Roman" w:cs="Times New Roman"/>
          <w:b/>
          <w:sz w:val="24"/>
          <w:szCs w:val="24"/>
        </w:rPr>
        <w:t>Maltepe Üniversitesinde kayıtlı öğrencileri,</w:t>
      </w:r>
      <w:r w:rsidRPr="001C2F9B">
        <w:rPr>
          <w:rFonts w:ascii="Times New Roman" w:eastAsia="Times New Roman" w:hAnsi="Times New Roman" w:cs="Times New Roman"/>
          <w:color w:val="7030A0"/>
          <w:sz w:val="24"/>
          <w:szCs w:val="24"/>
          <w:lang w:eastAsia="tr-TR"/>
        </w:rPr>
        <w:t xml:space="preserve"> </w:t>
      </w:r>
      <w:r w:rsidRPr="00323511">
        <w:rPr>
          <w:rFonts w:ascii="Times New Roman" w:eastAsia="Times New Roman" w:hAnsi="Times New Roman" w:cs="Times New Roman"/>
          <w:sz w:val="24"/>
          <w:szCs w:val="24"/>
          <w:lang w:eastAsia="tr-TR"/>
        </w:rPr>
        <w:t xml:space="preserve">aşağıda belirtilen durumlarda ve ilgili kurulun onayıyla, yaz öğretiminde başka bir üniversiteden ders alabilir: </w:t>
      </w:r>
    </w:p>
    <w:p w14:paraId="09C6AB3D" w14:textId="77777777"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323511">
        <w:rPr>
          <w:rFonts w:ascii="Times New Roman" w:eastAsia="Times New Roman" w:hAnsi="Times New Roman" w:cs="Times New Roman"/>
          <w:b/>
          <w:sz w:val="24"/>
          <w:szCs w:val="24"/>
          <w:lang w:eastAsia="tr-TR"/>
        </w:rPr>
        <w:t>a)</w:t>
      </w:r>
      <w:r w:rsidRPr="00323511">
        <w:rPr>
          <w:rFonts w:ascii="Times New Roman" w:eastAsia="Times New Roman" w:hAnsi="Times New Roman" w:cs="Times New Roman"/>
          <w:sz w:val="24"/>
          <w:szCs w:val="24"/>
          <w:lang w:eastAsia="tr-TR"/>
        </w:rPr>
        <w:t xml:space="preserve"> Öğrencinin kayıt için başvurduğu dersin yetersiz kontenjan nedeniyle kapatılacak olması, </w:t>
      </w:r>
    </w:p>
    <w:p w14:paraId="25A40C24" w14:textId="77777777"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323511">
        <w:rPr>
          <w:rFonts w:ascii="Times New Roman" w:eastAsia="Times New Roman" w:hAnsi="Times New Roman" w:cs="Times New Roman"/>
          <w:b/>
          <w:sz w:val="24"/>
          <w:szCs w:val="24"/>
          <w:lang w:eastAsia="tr-TR"/>
        </w:rPr>
        <w:t>b)</w:t>
      </w:r>
      <w:r w:rsidRPr="00323511">
        <w:rPr>
          <w:rFonts w:ascii="Times New Roman" w:eastAsia="Times New Roman" w:hAnsi="Times New Roman" w:cs="Times New Roman"/>
          <w:sz w:val="24"/>
          <w:szCs w:val="24"/>
          <w:lang w:eastAsia="tr-TR"/>
        </w:rPr>
        <w:t xml:space="preserve"> Dersin açılmayacak olması,</w:t>
      </w:r>
    </w:p>
    <w:p w14:paraId="217297C6" w14:textId="77777777"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323511">
        <w:rPr>
          <w:rFonts w:ascii="Times New Roman" w:eastAsia="Times New Roman" w:hAnsi="Times New Roman" w:cs="Times New Roman"/>
          <w:b/>
          <w:sz w:val="24"/>
          <w:szCs w:val="24"/>
          <w:lang w:eastAsia="tr-TR"/>
        </w:rPr>
        <w:t>c)</w:t>
      </w:r>
      <w:r w:rsidRPr="00323511">
        <w:rPr>
          <w:rFonts w:ascii="Times New Roman" w:eastAsia="Times New Roman" w:hAnsi="Times New Roman" w:cs="Times New Roman"/>
          <w:sz w:val="24"/>
          <w:szCs w:val="24"/>
          <w:lang w:eastAsia="tr-TR"/>
        </w:rPr>
        <w:t xml:space="preserve"> Öğrencinin mazeretinin ilgili kurul tarafından kabul edilmesi.</w:t>
      </w:r>
    </w:p>
    <w:p w14:paraId="46ED65C2" w14:textId="77777777" w:rsidR="00EE64F4" w:rsidRDefault="00EE64F4" w:rsidP="00700AD4">
      <w:pPr>
        <w:spacing w:after="0" w:line="240" w:lineRule="atLeast"/>
        <w:jc w:val="both"/>
        <w:rPr>
          <w:rFonts w:ascii="Times New Roman" w:eastAsia="Times New Roman" w:hAnsi="Times New Roman" w:cs="Times New Roman"/>
          <w:b/>
          <w:sz w:val="24"/>
          <w:szCs w:val="24"/>
          <w:lang w:eastAsia="tr-TR"/>
        </w:rPr>
      </w:pPr>
    </w:p>
    <w:p w14:paraId="4435407A" w14:textId="2F6B6ACF"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700AD4">
        <w:rPr>
          <w:rFonts w:ascii="Times New Roman" w:eastAsia="Times New Roman" w:hAnsi="Times New Roman" w:cs="Times New Roman"/>
          <w:b/>
          <w:sz w:val="24"/>
          <w:szCs w:val="24"/>
          <w:lang w:eastAsia="tr-TR"/>
        </w:rPr>
        <w:t>(2)</w:t>
      </w:r>
      <w:r w:rsidRPr="00323511">
        <w:rPr>
          <w:rFonts w:ascii="Times New Roman" w:eastAsia="Times New Roman" w:hAnsi="Times New Roman" w:cs="Times New Roman"/>
          <w:sz w:val="24"/>
          <w:szCs w:val="24"/>
          <w:lang w:eastAsia="tr-TR"/>
        </w:rPr>
        <w:t xml:space="preserve"> Yükseköğretim Yürütme Kurulunun 13.09.2017 tarihli 2547 Sayılı Kanun’un 2880 Sayılı Kanun’la değişik 7/c maddesi uyarınca, yaz öğretimi açılmayan yükseköğretim kurumlarının, diğer yükseköğretim kurumlarından hangilerinde yaz öğretiminde ders alınabileceğinin üniversite senatoları tarafından belirlenmesine, yaz öğretiminde ders alınabilecek yükseköğretim kurumları belirlenmediği takdirde </w:t>
      </w:r>
      <w:r w:rsidRPr="007E3FF5">
        <w:rPr>
          <w:rFonts w:ascii="Times New Roman" w:eastAsia="Times New Roman" w:hAnsi="Times New Roman" w:cs="Times New Roman"/>
          <w:b/>
          <w:color w:val="FF0000"/>
          <w:sz w:val="24"/>
          <w:szCs w:val="24"/>
          <w:lang w:eastAsia="tr-TR"/>
        </w:rPr>
        <w:t>öğrencinin ilgili yılda üniversitenin programının taban puanından daha yüksek bir programın verildiği üniversiteden</w:t>
      </w:r>
      <w:r w:rsidRPr="007E3FF5">
        <w:rPr>
          <w:rFonts w:ascii="Times New Roman" w:eastAsia="Times New Roman" w:hAnsi="Times New Roman" w:cs="Times New Roman"/>
          <w:color w:val="FF0000"/>
          <w:sz w:val="24"/>
          <w:szCs w:val="24"/>
          <w:lang w:eastAsia="tr-TR"/>
        </w:rPr>
        <w:t xml:space="preserve"> </w:t>
      </w:r>
      <w:r w:rsidRPr="00323511">
        <w:rPr>
          <w:rFonts w:ascii="Times New Roman" w:eastAsia="Times New Roman" w:hAnsi="Times New Roman" w:cs="Times New Roman"/>
          <w:sz w:val="24"/>
          <w:szCs w:val="24"/>
          <w:lang w:eastAsia="tr-TR"/>
        </w:rPr>
        <w:t>yaz öğretimi ders alması durumunda alınan bu derslerin üniversite tarafından kabul edilmesine karar verilmiştir.</w:t>
      </w:r>
    </w:p>
    <w:p w14:paraId="0463F16B" w14:textId="77777777" w:rsidR="00EE64F4" w:rsidRDefault="00EE64F4" w:rsidP="00700AD4">
      <w:pPr>
        <w:spacing w:after="0" w:line="240" w:lineRule="atLeast"/>
        <w:jc w:val="both"/>
        <w:rPr>
          <w:rFonts w:ascii="Times New Roman" w:eastAsia="Times New Roman" w:hAnsi="Times New Roman" w:cs="Times New Roman"/>
          <w:b/>
          <w:sz w:val="24"/>
          <w:szCs w:val="24"/>
          <w:lang w:eastAsia="tr-TR"/>
        </w:rPr>
      </w:pPr>
    </w:p>
    <w:p w14:paraId="49F74EFA" w14:textId="704439A2" w:rsidR="00700AD4" w:rsidRPr="00323511" w:rsidRDefault="00700AD4" w:rsidP="00700AD4">
      <w:pPr>
        <w:spacing w:after="0" w:line="240" w:lineRule="atLeast"/>
        <w:jc w:val="both"/>
        <w:rPr>
          <w:rFonts w:ascii="Times New Roman" w:eastAsia="Times New Roman" w:hAnsi="Times New Roman" w:cs="Times New Roman"/>
          <w:sz w:val="24"/>
          <w:szCs w:val="24"/>
          <w:lang w:eastAsia="tr-TR"/>
        </w:rPr>
      </w:pPr>
      <w:r w:rsidRPr="00700AD4">
        <w:rPr>
          <w:rFonts w:ascii="Times New Roman" w:eastAsia="Times New Roman" w:hAnsi="Times New Roman" w:cs="Times New Roman"/>
          <w:b/>
          <w:sz w:val="24"/>
          <w:szCs w:val="24"/>
          <w:lang w:eastAsia="tr-TR"/>
        </w:rPr>
        <w:t>(3)</w:t>
      </w:r>
      <w:r w:rsidRPr="00323511">
        <w:rPr>
          <w:rFonts w:ascii="Times New Roman" w:eastAsia="Times New Roman" w:hAnsi="Times New Roman" w:cs="Times New Roman"/>
          <w:sz w:val="24"/>
          <w:szCs w:val="24"/>
          <w:lang w:eastAsia="tr-TR"/>
        </w:rPr>
        <w:t xml:space="preserve"> Bu maddenin birinci ve ikinci fıkralarındaki koşulları karşılayan </w:t>
      </w:r>
      <w:r w:rsidRPr="0044422B">
        <w:rPr>
          <w:rFonts w:ascii="Times New Roman" w:eastAsia="Times New Roman" w:hAnsi="Times New Roman" w:cs="Times New Roman"/>
          <w:b/>
          <w:sz w:val="24"/>
          <w:szCs w:val="24"/>
          <w:lang w:eastAsia="tr-TR"/>
        </w:rPr>
        <w:t xml:space="preserve">(Öğretim programında Bitirme Projesi ile Mimarlık ve Tasarım Fakültesi’nin tüm bölümlerindeki Tasarım Stüdyosu VIII dersleri ve vb. yalnız uygulamadan oluşan dersler </w:t>
      </w:r>
      <w:r w:rsidRPr="0044422B">
        <w:rPr>
          <w:rFonts w:ascii="Times New Roman" w:eastAsia="Times New Roman" w:hAnsi="Times New Roman" w:cs="Times New Roman"/>
          <w:b/>
          <w:sz w:val="24"/>
          <w:szCs w:val="24"/>
          <w:u w:val="single"/>
          <w:lang w:eastAsia="tr-TR"/>
        </w:rPr>
        <w:t>hariç</w:t>
      </w:r>
      <w:r w:rsidRPr="0044422B">
        <w:rPr>
          <w:rFonts w:ascii="Times New Roman" w:eastAsia="Times New Roman" w:hAnsi="Times New Roman" w:cs="Times New Roman"/>
          <w:b/>
          <w:sz w:val="24"/>
          <w:szCs w:val="24"/>
          <w:lang w:eastAsia="tr-TR"/>
        </w:rPr>
        <w:t>)</w:t>
      </w:r>
      <w:r w:rsidRPr="00323511">
        <w:rPr>
          <w:rFonts w:ascii="Times New Roman" w:eastAsia="Times New Roman" w:hAnsi="Times New Roman" w:cs="Times New Roman"/>
          <w:sz w:val="24"/>
          <w:szCs w:val="24"/>
          <w:lang w:eastAsia="tr-TR"/>
        </w:rPr>
        <w:t xml:space="preserve">  ve başka bir üniversiteden ders almak isteyen öğrencilerin ilgili kurula dilekçe ile başvurması, almak istedikleri ders ya da derslerin kodu, adı, kredi (AKTS) saatleri, ders içerikleri ve ayrıca hem gitmek istedikleri programın hem de öğrencinin kendi taban puanlarını gösteren belgelerini ilgili kurula ibraz etmesi zorunludur.</w:t>
      </w:r>
    </w:p>
    <w:p w14:paraId="4EB3F376" w14:textId="7A2A3B61" w:rsidR="00B91FA9" w:rsidRDefault="00014870" w:rsidP="00700AD4">
      <w:pPr>
        <w:spacing w:before="100" w:beforeAutospacing="1" w:after="100" w:afterAutospacing="1" w:line="240" w:lineRule="auto"/>
        <w:jc w:val="both"/>
        <w:rPr>
          <w:rFonts w:ascii="Times New Roman" w:hAnsi="Times New Roman" w:cs="Times New Roman"/>
          <w:sz w:val="24"/>
          <w:szCs w:val="24"/>
        </w:rPr>
      </w:pPr>
      <w:r w:rsidRPr="00B9330B">
        <w:rPr>
          <w:rFonts w:ascii="Times New Roman" w:hAnsi="Times New Roman" w:cs="Times New Roman"/>
          <w:sz w:val="24"/>
          <w:szCs w:val="24"/>
        </w:rPr>
        <w:t xml:space="preserve">Maltepe Üniversitesinde kayıtlı öğrencilerin </w:t>
      </w:r>
      <w:r w:rsidRPr="00064C78">
        <w:rPr>
          <w:rFonts w:ascii="Times New Roman" w:hAnsi="Times New Roman" w:cs="Times New Roman"/>
          <w:b/>
          <w:sz w:val="24"/>
          <w:szCs w:val="24"/>
        </w:rPr>
        <w:t>başka yükseköğretim kurumlarından</w:t>
      </w:r>
      <w:r w:rsidRPr="00064C78">
        <w:rPr>
          <w:rFonts w:ascii="Times New Roman" w:hAnsi="Times New Roman" w:cs="Times New Roman"/>
          <w:sz w:val="24"/>
          <w:szCs w:val="24"/>
        </w:rPr>
        <w:t xml:space="preserve"> Yaz </w:t>
      </w:r>
      <w:r w:rsidRPr="00B9330B">
        <w:rPr>
          <w:rFonts w:ascii="Times New Roman" w:hAnsi="Times New Roman" w:cs="Times New Roman"/>
          <w:sz w:val="24"/>
          <w:szCs w:val="24"/>
        </w:rPr>
        <w:t xml:space="preserve">Öğretimi ders/dersleri alabilmeleri için; belirtilen işlemlere uygun olarak Üniversitemize Yaz Öğretimi ödeme ve kayıt işlemlerini tamamlamış olmaları, ayrıca ilgili ders/derslerin </w:t>
      </w:r>
      <w:r w:rsidRPr="00AB7562">
        <w:rPr>
          <w:rFonts w:ascii="Times New Roman" w:hAnsi="Times New Roman" w:cs="Times New Roman"/>
          <w:b/>
          <w:sz w:val="24"/>
          <w:szCs w:val="24"/>
          <w:u w:val="single"/>
        </w:rPr>
        <w:t>ÜNİVERSİTEMİZDE AÇILMAMIŞ</w:t>
      </w:r>
      <w:r w:rsidRPr="00B9330B">
        <w:rPr>
          <w:rFonts w:ascii="Times New Roman" w:hAnsi="Times New Roman" w:cs="Times New Roman"/>
          <w:sz w:val="24"/>
          <w:szCs w:val="24"/>
        </w:rPr>
        <w:t xml:space="preserve"> olması gerekmektedir.</w:t>
      </w:r>
    </w:p>
    <w:p w14:paraId="4134E5DC" w14:textId="77777777" w:rsidR="00EE6420" w:rsidRDefault="00EE6420" w:rsidP="00700AD4">
      <w:pPr>
        <w:spacing w:before="100" w:beforeAutospacing="1" w:after="100" w:afterAutospacing="1" w:line="240" w:lineRule="auto"/>
        <w:jc w:val="both"/>
        <w:rPr>
          <w:rFonts w:ascii="Times New Roman" w:hAnsi="Times New Roman" w:cs="Times New Roman"/>
          <w:sz w:val="24"/>
          <w:szCs w:val="24"/>
        </w:rPr>
      </w:pPr>
    </w:p>
    <w:p w14:paraId="2F7CBA59" w14:textId="6628763E" w:rsidR="00883993" w:rsidRDefault="00883993" w:rsidP="00700AD4">
      <w:pPr>
        <w:pStyle w:val="NormalWeb"/>
        <w:spacing w:line="360" w:lineRule="auto"/>
        <w:ind w:firstLine="360"/>
        <w:jc w:val="both"/>
        <w:rPr>
          <w:b/>
          <w:color w:val="7030A0"/>
          <w:sz w:val="2"/>
          <w:szCs w:val="2"/>
          <w:u w:val="single"/>
        </w:rPr>
      </w:pPr>
    </w:p>
    <w:p w14:paraId="45195B87" w14:textId="5B771480" w:rsidR="008C594C" w:rsidRDefault="008C594C" w:rsidP="00700AD4">
      <w:pPr>
        <w:pStyle w:val="NormalWeb"/>
        <w:spacing w:line="360" w:lineRule="auto"/>
        <w:ind w:firstLine="360"/>
        <w:jc w:val="both"/>
        <w:rPr>
          <w:b/>
          <w:color w:val="7030A0"/>
          <w:sz w:val="2"/>
          <w:szCs w:val="2"/>
          <w:u w:val="single"/>
        </w:rPr>
      </w:pPr>
    </w:p>
    <w:p w14:paraId="025A5363" w14:textId="1343467C" w:rsidR="00B91FA9" w:rsidRDefault="00B91FA9" w:rsidP="00700AD4">
      <w:pPr>
        <w:pStyle w:val="NormalWeb"/>
        <w:spacing w:line="360" w:lineRule="auto"/>
        <w:ind w:firstLine="360"/>
        <w:jc w:val="both"/>
        <w:rPr>
          <w:b/>
          <w:color w:val="7030A0"/>
          <w:sz w:val="2"/>
          <w:szCs w:val="2"/>
          <w:u w:val="single"/>
        </w:rPr>
      </w:pPr>
    </w:p>
    <w:p w14:paraId="16F3C117" w14:textId="77777777" w:rsidR="00B91FA9" w:rsidRPr="00883993" w:rsidRDefault="00B91FA9" w:rsidP="00700AD4">
      <w:pPr>
        <w:pStyle w:val="NormalWeb"/>
        <w:spacing w:line="360" w:lineRule="auto"/>
        <w:ind w:firstLine="360"/>
        <w:jc w:val="both"/>
        <w:rPr>
          <w:b/>
          <w:color w:val="7030A0"/>
          <w:sz w:val="2"/>
          <w:szCs w:val="2"/>
          <w:u w:val="single"/>
        </w:rPr>
      </w:pPr>
    </w:p>
    <w:p w14:paraId="25001B22" w14:textId="188A4BAA" w:rsidR="00014870" w:rsidRPr="00EE0BE0" w:rsidRDefault="00014870" w:rsidP="001C2F9B">
      <w:pPr>
        <w:pStyle w:val="NormalWeb"/>
        <w:spacing w:line="360" w:lineRule="auto"/>
        <w:jc w:val="both"/>
        <w:rPr>
          <w:b/>
          <w:color w:val="7030A0"/>
          <w:sz w:val="30"/>
          <w:szCs w:val="30"/>
        </w:rPr>
      </w:pPr>
      <w:r w:rsidRPr="00EE0BE0">
        <w:rPr>
          <w:b/>
          <w:color w:val="7030A0"/>
          <w:sz w:val="30"/>
          <w:szCs w:val="30"/>
          <w:u w:val="single"/>
        </w:rPr>
        <w:t>NOTLAR</w:t>
      </w:r>
      <w:r w:rsidRPr="00EE0BE0">
        <w:rPr>
          <w:b/>
          <w:color w:val="7030A0"/>
          <w:sz w:val="30"/>
          <w:szCs w:val="30"/>
        </w:rPr>
        <w:t>:</w:t>
      </w:r>
    </w:p>
    <w:p w14:paraId="101D9C54" w14:textId="0D72BE1B" w:rsidR="00014870" w:rsidRPr="007E3FF5" w:rsidRDefault="00FB3BEA" w:rsidP="001C2F9B">
      <w:pPr>
        <w:numPr>
          <w:ilvl w:val="0"/>
          <w:numId w:val="1"/>
        </w:numPr>
        <w:spacing w:before="100" w:beforeAutospacing="1" w:after="100" w:afterAutospacing="1" w:line="360" w:lineRule="auto"/>
        <w:jc w:val="both"/>
        <w:rPr>
          <w:rFonts w:ascii="Times New Roman" w:hAnsi="Times New Roman" w:cs="Times New Roman"/>
          <w:sz w:val="24"/>
          <w:szCs w:val="24"/>
        </w:rPr>
      </w:pPr>
      <w:r w:rsidRPr="007E3FF5">
        <w:rPr>
          <w:rFonts w:ascii="Times New Roman" w:hAnsi="Times New Roman" w:cs="Times New Roman"/>
          <w:b/>
          <w:sz w:val="24"/>
          <w:szCs w:val="24"/>
        </w:rPr>
        <w:t>0</w:t>
      </w:r>
      <w:r w:rsidR="007E3FF5">
        <w:rPr>
          <w:rFonts w:ascii="Times New Roman" w:hAnsi="Times New Roman" w:cs="Times New Roman"/>
          <w:b/>
          <w:sz w:val="24"/>
          <w:szCs w:val="24"/>
        </w:rPr>
        <w:t>1</w:t>
      </w:r>
      <w:r w:rsidRPr="007E3FF5">
        <w:rPr>
          <w:rFonts w:ascii="Times New Roman" w:hAnsi="Times New Roman" w:cs="Times New Roman"/>
          <w:b/>
          <w:sz w:val="24"/>
          <w:szCs w:val="24"/>
        </w:rPr>
        <w:t>-</w:t>
      </w:r>
      <w:r w:rsidR="007E3FF5">
        <w:rPr>
          <w:rFonts w:ascii="Times New Roman" w:hAnsi="Times New Roman" w:cs="Times New Roman"/>
          <w:b/>
          <w:sz w:val="24"/>
          <w:szCs w:val="24"/>
        </w:rPr>
        <w:t>1</w:t>
      </w:r>
      <w:r w:rsidRPr="007E3FF5">
        <w:rPr>
          <w:rFonts w:ascii="Times New Roman" w:hAnsi="Times New Roman" w:cs="Times New Roman"/>
          <w:b/>
          <w:sz w:val="24"/>
          <w:szCs w:val="24"/>
        </w:rPr>
        <w:t>2</w:t>
      </w:r>
      <w:r w:rsidR="00014870" w:rsidRPr="007E3FF5">
        <w:rPr>
          <w:rFonts w:ascii="Times New Roman" w:hAnsi="Times New Roman" w:cs="Times New Roman"/>
          <w:b/>
          <w:sz w:val="24"/>
          <w:szCs w:val="24"/>
        </w:rPr>
        <w:t xml:space="preserve"> Temmuz 202</w:t>
      </w:r>
      <w:r w:rsidR="007E3FF5">
        <w:rPr>
          <w:rFonts w:ascii="Times New Roman" w:hAnsi="Times New Roman" w:cs="Times New Roman"/>
          <w:b/>
          <w:sz w:val="24"/>
          <w:szCs w:val="24"/>
        </w:rPr>
        <w:t>4</w:t>
      </w:r>
      <w:r w:rsidR="00014870" w:rsidRPr="007E3FF5">
        <w:t xml:space="preserve"> </w:t>
      </w:r>
      <w:r w:rsidR="00014870" w:rsidRPr="007E3FF5">
        <w:rPr>
          <w:rFonts w:ascii="Times New Roman" w:hAnsi="Times New Roman" w:cs="Times New Roman"/>
          <w:sz w:val="24"/>
          <w:szCs w:val="24"/>
        </w:rPr>
        <w:t xml:space="preserve">tarihlerinde başvuru yapmayan öğrencilerin daha sonra ders kaydı yaptırmaları </w:t>
      </w:r>
      <w:r w:rsidR="00014870" w:rsidRPr="007E3FF5">
        <w:rPr>
          <w:rFonts w:ascii="Times New Roman" w:hAnsi="Times New Roman" w:cs="Times New Roman"/>
          <w:b/>
          <w:sz w:val="24"/>
          <w:szCs w:val="24"/>
          <w:u w:val="single"/>
        </w:rPr>
        <w:t>mümkün değildir</w:t>
      </w:r>
      <w:r w:rsidR="00014870" w:rsidRPr="007E3FF5">
        <w:rPr>
          <w:rFonts w:ascii="Times New Roman" w:hAnsi="Times New Roman" w:cs="Times New Roman"/>
          <w:sz w:val="24"/>
          <w:szCs w:val="24"/>
        </w:rPr>
        <w:t>.</w:t>
      </w:r>
    </w:p>
    <w:p w14:paraId="5B03061A" w14:textId="77777777" w:rsidR="00014870" w:rsidRPr="007E3FF5" w:rsidRDefault="00014870" w:rsidP="00700AD4">
      <w:pPr>
        <w:numPr>
          <w:ilvl w:val="0"/>
          <w:numId w:val="1"/>
        </w:numPr>
        <w:spacing w:before="100" w:beforeAutospacing="1" w:after="100" w:afterAutospacing="1" w:line="360" w:lineRule="auto"/>
        <w:jc w:val="both"/>
        <w:rPr>
          <w:rFonts w:ascii="Times New Roman" w:hAnsi="Times New Roman" w:cs="Times New Roman"/>
          <w:sz w:val="24"/>
          <w:szCs w:val="24"/>
        </w:rPr>
      </w:pPr>
      <w:r w:rsidRPr="007E3FF5">
        <w:rPr>
          <w:rFonts w:ascii="Times New Roman" w:hAnsi="Times New Roman" w:cs="Times New Roman"/>
          <w:sz w:val="24"/>
          <w:szCs w:val="24"/>
        </w:rPr>
        <w:t>Açılma</w:t>
      </w:r>
      <w:r w:rsidR="00B9330B" w:rsidRPr="007E3FF5">
        <w:rPr>
          <w:rFonts w:ascii="Times New Roman" w:hAnsi="Times New Roman" w:cs="Times New Roman"/>
          <w:sz w:val="24"/>
          <w:szCs w:val="24"/>
        </w:rPr>
        <w:t>sı kesinleşen derslere ilişkin h</w:t>
      </w:r>
      <w:r w:rsidRPr="007E3FF5">
        <w:rPr>
          <w:rFonts w:ascii="Times New Roman" w:hAnsi="Times New Roman" w:cs="Times New Roman"/>
          <w:sz w:val="24"/>
          <w:szCs w:val="24"/>
        </w:rPr>
        <w:t xml:space="preserve">aftalık </w:t>
      </w:r>
      <w:r w:rsidR="00B9330B" w:rsidRPr="007E3FF5">
        <w:rPr>
          <w:rFonts w:ascii="Times New Roman" w:hAnsi="Times New Roman" w:cs="Times New Roman"/>
          <w:sz w:val="24"/>
          <w:szCs w:val="24"/>
        </w:rPr>
        <w:t>ders ç</w:t>
      </w:r>
      <w:r w:rsidRPr="007E3FF5">
        <w:rPr>
          <w:rFonts w:ascii="Times New Roman" w:hAnsi="Times New Roman" w:cs="Times New Roman"/>
          <w:sz w:val="24"/>
          <w:szCs w:val="24"/>
        </w:rPr>
        <w:t xml:space="preserve">izelgeleri akademik birimlerce her bir öğrencinin kayıt yaptırdığı şubeler göz önünde bulundurularak </w:t>
      </w:r>
      <w:r w:rsidRPr="007E3FF5">
        <w:rPr>
          <w:rStyle w:val="Vurgu"/>
          <w:rFonts w:ascii="Times New Roman" w:hAnsi="Times New Roman" w:cs="Times New Roman"/>
          <w:b/>
          <w:i w:val="0"/>
          <w:color w:val="FF0000"/>
          <w:sz w:val="24"/>
          <w:szCs w:val="24"/>
        </w:rPr>
        <w:t>çakışma olmayacak şekilde</w:t>
      </w:r>
      <w:r w:rsidRPr="007E3FF5">
        <w:rPr>
          <w:rFonts w:ascii="Times New Roman" w:hAnsi="Times New Roman" w:cs="Times New Roman"/>
          <w:color w:val="FF0000"/>
          <w:sz w:val="24"/>
          <w:szCs w:val="24"/>
        </w:rPr>
        <w:t xml:space="preserve"> </w:t>
      </w:r>
      <w:r w:rsidRPr="007E3FF5">
        <w:rPr>
          <w:rFonts w:ascii="Times New Roman" w:hAnsi="Times New Roman" w:cs="Times New Roman"/>
          <w:sz w:val="24"/>
          <w:szCs w:val="24"/>
        </w:rPr>
        <w:t>düzenlenecektir.</w:t>
      </w:r>
    </w:p>
    <w:p w14:paraId="1E0DE725" w14:textId="2271B194" w:rsidR="00014870" w:rsidRPr="007E3FF5" w:rsidRDefault="00FB3BEA" w:rsidP="00700AD4">
      <w:pPr>
        <w:numPr>
          <w:ilvl w:val="0"/>
          <w:numId w:val="1"/>
        </w:numPr>
        <w:spacing w:before="100" w:beforeAutospacing="1" w:after="100" w:afterAutospacing="1" w:line="360" w:lineRule="auto"/>
        <w:jc w:val="both"/>
        <w:rPr>
          <w:rFonts w:ascii="Times New Roman" w:hAnsi="Times New Roman" w:cs="Times New Roman"/>
          <w:sz w:val="24"/>
          <w:szCs w:val="24"/>
        </w:rPr>
      </w:pPr>
      <w:r w:rsidRPr="007E3FF5">
        <w:rPr>
          <w:rFonts w:ascii="Times New Roman" w:hAnsi="Times New Roman" w:cs="Times New Roman"/>
          <w:b/>
          <w:sz w:val="24"/>
          <w:szCs w:val="24"/>
        </w:rPr>
        <w:t>0</w:t>
      </w:r>
      <w:r w:rsidR="007E3FF5">
        <w:rPr>
          <w:rFonts w:ascii="Times New Roman" w:hAnsi="Times New Roman" w:cs="Times New Roman"/>
          <w:b/>
          <w:sz w:val="24"/>
          <w:szCs w:val="24"/>
        </w:rPr>
        <w:t>1</w:t>
      </w:r>
      <w:r w:rsidRPr="007E3FF5">
        <w:rPr>
          <w:rFonts w:ascii="Times New Roman" w:hAnsi="Times New Roman" w:cs="Times New Roman"/>
          <w:b/>
          <w:sz w:val="24"/>
          <w:szCs w:val="24"/>
        </w:rPr>
        <w:t>-</w:t>
      </w:r>
      <w:r w:rsidR="007E3FF5">
        <w:rPr>
          <w:rFonts w:ascii="Times New Roman" w:hAnsi="Times New Roman" w:cs="Times New Roman"/>
          <w:b/>
          <w:sz w:val="24"/>
          <w:szCs w:val="24"/>
        </w:rPr>
        <w:t>1</w:t>
      </w:r>
      <w:r w:rsidRPr="007E3FF5">
        <w:rPr>
          <w:rFonts w:ascii="Times New Roman" w:hAnsi="Times New Roman" w:cs="Times New Roman"/>
          <w:b/>
          <w:sz w:val="24"/>
          <w:szCs w:val="24"/>
        </w:rPr>
        <w:t>2</w:t>
      </w:r>
      <w:r w:rsidR="00DB4294" w:rsidRPr="007E3FF5">
        <w:rPr>
          <w:rFonts w:ascii="Times New Roman" w:hAnsi="Times New Roman" w:cs="Times New Roman"/>
          <w:b/>
          <w:sz w:val="24"/>
          <w:szCs w:val="24"/>
        </w:rPr>
        <w:t xml:space="preserve"> Temmuz 202</w:t>
      </w:r>
      <w:r w:rsidR="007E3FF5">
        <w:rPr>
          <w:rFonts w:ascii="Times New Roman" w:hAnsi="Times New Roman" w:cs="Times New Roman"/>
          <w:b/>
          <w:sz w:val="24"/>
          <w:szCs w:val="24"/>
        </w:rPr>
        <w:t>4</w:t>
      </w:r>
      <w:r w:rsidR="00DB4294" w:rsidRPr="007E3FF5">
        <w:t xml:space="preserve"> </w:t>
      </w:r>
      <w:r w:rsidR="00014870" w:rsidRPr="007E3FF5">
        <w:rPr>
          <w:rFonts w:ascii="Times New Roman" w:hAnsi="Times New Roman" w:cs="Times New Roman"/>
          <w:sz w:val="24"/>
          <w:szCs w:val="24"/>
        </w:rPr>
        <w:t xml:space="preserve">tarihleri arasında başvuru yapan öğrencilerden </w:t>
      </w:r>
      <w:r w:rsidR="00072B8A" w:rsidRPr="007E3FF5">
        <w:rPr>
          <w:rFonts w:ascii="Times New Roman" w:hAnsi="Times New Roman" w:cs="Times New Roman"/>
          <w:sz w:val="24"/>
          <w:szCs w:val="24"/>
        </w:rPr>
        <w:t>seçmek istedikleri</w:t>
      </w:r>
      <w:r w:rsidR="00014870" w:rsidRPr="007E3FF5">
        <w:rPr>
          <w:rFonts w:ascii="Times New Roman" w:hAnsi="Times New Roman" w:cs="Times New Roman"/>
          <w:sz w:val="24"/>
          <w:szCs w:val="24"/>
        </w:rPr>
        <w:t xml:space="preserve"> dersleri açılmayanlar, </w:t>
      </w:r>
      <w:r w:rsidR="007E3FF5">
        <w:rPr>
          <w:rFonts w:ascii="Times New Roman" w:hAnsi="Times New Roman" w:cs="Times New Roman"/>
          <w:b/>
          <w:sz w:val="24"/>
          <w:szCs w:val="24"/>
        </w:rPr>
        <w:t xml:space="preserve">16-19 </w:t>
      </w:r>
      <w:r w:rsidR="00014870" w:rsidRPr="007E3FF5">
        <w:rPr>
          <w:rFonts w:ascii="Times New Roman" w:hAnsi="Times New Roman" w:cs="Times New Roman"/>
          <w:b/>
          <w:sz w:val="24"/>
          <w:szCs w:val="24"/>
        </w:rPr>
        <w:t>Temmuz 202</w:t>
      </w:r>
      <w:r w:rsidR="007E3FF5">
        <w:rPr>
          <w:rFonts w:ascii="Times New Roman" w:hAnsi="Times New Roman" w:cs="Times New Roman"/>
          <w:b/>
          <w:sz w:val="24"/>
          <w:szCs w:val="24"/>
        </w:rPr>
        <w:t>4</w:t>
      </w:r>
      <w:r w:rsidR="00014870" w:rsidRPr="007E3FF5">
        <w:rPr>
          <w:rFonts w:ascii="Times New Roman" w:hAnsi="Times New Roman" w:cs="Times New Roman"/>
          <w:sz w:val="24"/>
          <w:szCs w:val="24"/>
        </w:rPr>
        <w:t xml:space="preserve"> tarihleri arasında ilgili Fakülte/Yüksekokul/Konservatuvar/Meslek</w:t>
      </w:r>
      <w:r w:rsidR="00DB4294" w:rsidRPr="007E3FF5">
        <w:rPr>
          <w:rFonts w:ascii="Times New Roman" w:hAnsi="Times New Roman" w:cs="Times New Roman"/>
          <w:sz w:val="24"/>
          <w:szCs w:val="24"/>
        </w:rPr>
        <w:t xml:space="preserve"> </w:t>
      </w:r>
      <w:r w:rsidR="00014870" w:rsidRPr="007E3FF5">
        <w:rPr>
          <w:rFonts w:ascii="Times New Roman" w:hAnsi="Times New Roman" w:cs="Times New Roman"/>
          <w:sz w:val="24"/>
          <w:szCs w:val="24"/>
        </w:rPr>
        <w:t xml:space="preserve">Yüksekokuluna başvurarak </w:t>
      </w:r>
      <w:r w:rsidR="00014870" w:rsidRPr="007E3FF5">
        <w:rPr>
          <w:rFonts w:ascii="Times New Roman" w:hAnsi="Times New Roman" w:cs="Times New Roman"/>
          <w:b/>
          <w:sz w:val="24"/>
          <w:szCs w:val="24"/>
        </w:rPr>
        <w:t>açılmayan dersin yerine, açılan başka bir derse</w:t>
      </w:r>
      <w:r w:rsidR="00014870" w:rsidRPr="007E3FF5">
        <w:rPr>
          <w:rFonts w:ascii="Times New Roman" w:hAnsi="Times New Roman" w:cs="Times New Roman"/>
          <w:sz w:val="24"/>
          <w:szCs w:val="24"/>
        </w:rPr>
        <w:t xml:space="preserve"> kayıt yaptırabileceklerdir.</w:t>
      </w:r>
    </w:p>
    <w:p w14:paraId="166925CD" w14:textId="77777777" w:rsidR="00014870" w:rsidRPr="007E3FF5" w:rsidRDefault="00014870" w:rsidP="00700AD4">
      <w:pPr>
        <w:pStyle w:val="NormalWeb"/>
        <w:numPr>
          <w:ilvl w:val="0"/>
          <w:numId w:val="1"/>
        </w:numPr>
        <w:spacing w:line="360" w:lineRule="auto"/>
        <w:jc w:val="both"/>
        <w:rPr>
          <w:b/>
        </w:rPr>
      </w:pPr>
      <w:r w:rsidRPr="007E3FF5">
        <w:t xml:space="preserve">Yaz Öğretiminde kayıt olunan </w:t>
      </w:r>
      <w:r w:rsidRPr="007E3FF5">
        <w:rPr>
          <w:b/>
        </w:rPr>
        <w:t>dersler bırakılmaz, derslerden çekilme işlemi uygulanmaz.</w:t>
      </w:r>
    </w:p>
    <w:p w14:paraId="5ADBD528" w14:textId="621B2E69" w:rsidR="00187402" w:rsidRPr="007E3FF5" w:rsidRDefault="00014870" w:rsidP="00700AD4">
      <w:pPr>
        <w:pStyle w:val="NormalWeb"/>
        <w:numPr>
          <w:ilvl w:val="0"/>
          <w:numId w:val="1"/>
        </w:numPr>
        <w:spacing w:line="360" w:lineRule="auto"/>
        <w:jc w:val="both"/>
      </w:pPr>
      <w:r w:rsidRPr="007E3FF5">
        <w:t xml:space="preserve">Çok sayıda ders </w:t>
      </w:r>
      <w:r w:rsidR="00664204" w:rsidRPr="007E3FF5">
        <w:t>açılması durumunda</w:t>
      </w:r>
      <w:r w:rsidRPr="007E3FF5">
        <w:t xml:space="preserve"> </w:t>
      </w:r>
      <w:r w:rsidRPr="007E3FF5">
        <w:rPr>
          <w:b/>
          <w:i/>
        </w:rPr>
        <w:t>Cumartesi</w:t>
      </w:r>
      <w:r w:rsidRPr="007E3FF5">
        <w:t xml:space="preserve"> ve</w:t>
      </w:r>
      <w:r w:rsidR="003D12A6" w:rsidRPr="007E3FF5">
        <w:t>/veya</w:t>
      </w:r>
      <w:r w:rsidRPr="007E3FF5">
        <w:t xml:space="preserve"> </w:t>
      </w:r>
      <w:r w:rsidRPr="007E3FF5">
        <w:rPr>
          <w:b/>
          <w:i/>
        </w:rPr>
        <w:t>Pazar</w:t>
      </w:r>
      <w:r w:rsidRPr="007E3FF5">
        <w:t xml:space="preserve"> günü de ders yapılabilecektir.</w:t>
      </w:r>
    </w:p>
    <w:p w14:paraId="3E8D3566" w14:textId="5925DA72" w:rsidR="00187402" w:rsidRPr="007E3FF5" w:rsidRDefault="00187402" w:rsidP="00700AD4">
      <w:pPr>
        <w:pStyle w:val="NormalWeb"/>
        <w:numPr>
          <w:ilvl w:val="0"/>
          <w:numId w:val="1"/>
        </w:numPr>
        <w:spacing w:line="360" w:lineRule="auto"/>
        <w:jc w:val="both"/>
      </w:pPr>
      <w:r w:rsidRPr="007E3FF5">
        <w:t>202</w:t>
      </w:r>
      <w:r w:rsidR="00E40D11">
        <w:t>3</w:t>
      </w:r>
      <w:r w:rsidRPr="007E3FF5">
        <w:t>-202</w:t>
      </w:r>
      <w:r w:rsidR="00E40D11">
        <w:t>4</w:t>
      </w:r>
      <w:r w:rsidRPr="007E3FF5">
        <w:t xml:space="preserve"> Eğitim-Öğretim Yılı Yaz Öğretimi derse kayıt/talep toplama işlemleri, </w:t>
      </w:r>
      <w:r w:rsidR="00FB3BEA" w:rsidRPr="007E3FF5">
        <w:rPr>
          <w:b/>
        </w:rPr>
        <w:t>0</w:t>
      </w:r>
      <w:r w:rsidR="007E3FF5">
        <w:rPr>
          <w:b/>
        </w:rPr>
        <w:t>1</w:t>
      </w:r>
      <w:r w:rsidR="00FB3BEA" w:rsidRPr="007E3FF5">
        <w:rPr>
          <w:b/>
        </w:rPr>
        <w:t>-</w:t>
      </w:r>
      <w:r w:rsidR="007E3FF5">
        <w:rPr>
          <w:b/>
        </w:rPr>
        <w:t>1</w:t>
      </w:r>
      <w:r w:rsidR="00FB3BEA" w:rsidRPr="007E3FF5">
        <w:rPr>
          <w:b/>
        </w:rPr>
        <w:t>2</w:t>
      </w:r>
      <w:r w:rsidRPr="007E3FF5">
        <w:rPr>
          <w:b/>
        </w:rPr>
        <w:t xml:space="preserve"> Temmuz 202</w:t>
      </w:r>
      <w:r w:rsidR="007E3FF5">
        <w:rPr>
          <w:b/>
        </w:rPr>
        <w:t>4</w:t>
      </w:r>
      <w:r w:rsidRPr="007E3FF5">
        <w:t xml:space="preserve"> tarihleri arasında yukarıda belirtilen ders yükü sınırları içinde öğrenciler istedikleri dersler için talepte bulunabileceklerdir. Öğrencilerin, talepte bulundukları derslere ilişkin ücretin tamamını </w:t>
      </w:r>
      <w:r w:rsidR="00FB3BEA" w:rsidRPr="007E3FF5">
        <w:rPr>
          <w:b/>
        </w:rPr>
        <w:t>1</w:t>
      </w:r>
      <w:r w:rsidR="007E3FF5">
        <w:rPr>
          <w:b/>
        </w:rPr>
        <w:t>2</w:t>
      </w:r>
      <w:r w:rsidRPr="007E3FF5">
        <w:rPr>
          <w:b/>
        </w:rPr>
        <w:t xml:space="preserve"> Temmuz 202</w:t>
      </w:r>
      <w:r w:rsidR="007E3FF5">
        <w:rPr>
          <w:b/>
        </w:rPr>
        <w:t>4</w:t>
      </w:r>
      <w:r w:rsidRPr="007E3FF5">
        <w:t xml:space="preserve"> Cuma günü saat </w:t>
      </w:r>
      <w:r w:rsidRPr="007E3FF5">
        <w:rPr>
          <w:b/>
        </w:rPr>
        <w:t>16:00’ya kadar</w:t>
      </w:r>
      <w:r w:rsidRPr="007E3FF5">
        <w:t xml:space="preserve"> İdari ve Mali İşler Daire Başkanlığına ödemeleri gerekmektedir.</w:t>
      </w:r>
    </w:p>
    <w:p w14:paraId="4A466A0A" w14:textId="15DB2C86" w:rsidR="00187402" w:rsidRPr="00B9330B" w:rsidRDefault="00187402" w:rsidP="00700AD4">
      <w:pPr>
        <w:pStyle w:val="NormalWeb"/>
        <w:numPr>
          <w:ilvl w:val="0"/>
          <w:numId w:val="1"/>
        </w:numPr>
        <w:spacing w:line="360" w:lineRule="auto"/>
        <w:jc w:val="both"/>
        <w:rPr>
          <w:rStyle w:val="Gl"/>
          <w:b w:val="0"/>
        </w:rPr>
      </w:pPr>
      <w:r w:rsidRPr="007E3FF5">
        <w:rPr>
          <w:rStyle w:val="Gl"/>
          <w:b w:val="0"/>
        </w:rPr>
        <w:t xml:space="preserve">Ödeme sonrasında öğrenciler, </w:t>
      </w:r>
      <w:r w:rsidR="007E3FF5">
        <w:rPr>
          <w:rStyle w:val="Gl"/>
        </w:rPr>
        <w:t>16-19</w:t>
      </w:r>
      <w:r w:rsidRPr="007E3FF5">
        <w:rPr>
          <w:rStyle w:val="Gl"/>
        </w:rPr>
        <w:t xml:space="preserve"> Temmuz 202</w:t>
      </w:r>
      <w:r w:rsidR="007E3FF5">
        <w:rPr>
          <w:rStyle w:val="Gl"/>
        </w:rPr>
        <w:t>4</w:t>
      </w:r>
      <w:r w:rsidRPr="007E3FF5">
        <w:rPr>
          <w:rStyle w:val="Gl"/>
          <w:b w:val="0"/>
        </w:rPr>
        <w:t xml:space="preserve"> tarihleri arasında danışmanlarıyla</w:t>
      </w:r>
      <w:r w:rsidRPr="00B9330B">
        <w:rPr>
          <w:rStyle w:val="Gl"/>
          <w:b w:val="0"/>
        </w:rPr>
        <w:t xml:space="preserve"> eşzamanlı olarak MÜBİS üzerinden ders/şube seçimini yapıp, onaylayacaklardır. </w:t>
      </w:r>
    </w:p>
    <w:p w14:paraId="0A5ECF43" w14:textId="77777777" w:rsidR="00187402" w:rsidRDefault="00187402" w:rsidP="00700AD4">
      <w:pPr>
        <w:pStyle w:val="NormalWeb"/>
        <w:numPr>
          <w:ilvl w:val="0"/>
          <w:numId w:val="1"/>
        </w:numPr>
        <w:spacing w:line="276" w:lineRule="auto"/>
        <w:jc w:val="both"/>
      </w:pPr>
      <w:r w:rsidRPr="007E3FF5">
        <w:t xml:space="preserve">Bir dersin açılabilmesi için, şubede en az </w:t>
      </w:r>
      <w:r w:rsidRPr="007E3FF5">
        <w:rPr>
          <w:rStyle w:val="Gl"/>
          <w:color w:val="FF0000"/>
          <w:sz w:val="30"/>
          <w:szCs w:val="30"/>
        </w:rPr>
        <w:t>“</w:t>
      </w:r>
      <w:r w:rsidRPr="007E3FF5">
        <w:rPr>
          <w:rStyle w:val="Gl"/>
          <w:color w:val="FF0000"/>
          <w:sz w:val="40"/>
          <w:szCs w:val="40"/>
        </w:rPr>
        <w:t>4</w:t>
      </w:r>
      <w:r w:rsidRPr="007E3FF5">
        <w:rPr>
          <w:rStyle w:val="Gl"/>
          <w:color w:val="FF0000"/>
          <w:sz w:val="30"/>
          <w:szCs w:val="30"/>
        </w:rPr>
        <w:t>”</w:t>
      </w:r>
      <w:r w:rsidRPr="007E3FF5">
        <w:rPr>
          <w:color w:val="FF0000"/>
        </w:rPr>
        <w:t xml:space="preserve"> </w:t>
      </w:r>
      <w:r w:rsidRPr="007E3FF5">
        <w:t xml:space="preserve">öğrencinin bulunması </w:t>
      </w:r>
      <w:r>
        <w:rPr>
          <w:color w:val="000000"/>
        </w:rPr>
        <w:t xml:space="preserve">ve ilgili </w:t>
      </w:r>
      <w:r>
        <w:t>Fakülte</w:t>
      </w:r>
      <w:r w:rsidRPr="00FE6599">
        <w:t>/Y</w:t>
      </w:r>
      <w:r>
        <w:t>üksekokul/Konservatuvar/Meslek Yüksekokulu</w:t>
      </w:r>
      <w:r>
        <w:rPr>
          <w:color w:val="000000"/>
        </w:rPr>
        <w:t>nun d</w:t>
      </w:r>
      <w:r w:rsidRPr="00FE6599">
        <w:rPr>
          <w:color w:val="000000"/>
        </w:rPr>
        <w:t>ersin açılmasına onay vermesi gerekmektedir.</w:t>
      </w:r>
      <w:r w:rsidRPr="00FE6599">
        <w:t xml:space="preserve"> </w:t>
      </w:r>
    </w:p>
    <w:p w14:paraId="7241F7B5" w14:textId="53203475" w:rsidR="00187402" w:rsidRPr="007E3FF5" w:rsidRDefault="00187402" w:rsidP="00700AD4">
      <w:pPr>
        <w:pStyle w:val="NormalWeb"/>
        <w:numPr>
          <w:ilvl w:val="0"/>
          <w:numId w:val="1"/>
        </w:numPr>
        <w:spacing w:line="360" w:lineRule="auto"/>
        <w:jc w:val="both"/>
      </w:pPr>
      <w:r w:rsidRPr="00FE6599">
        <w:t xml:space="preserve">Haftalık Ders Çizelgeler </w:t>
      </w:r>
      <w:r w:rsidR="007E3FF5">
        <w:rPr>
          <w:b/>
        </w:rPr>
        <w:t>22</w:t>
      </w:r>
      <w:r w:rsidRPr="007E3FF5">
        <w:rPr>
          <w:b/>
        </w:rPr>
        <w:t xml:space="preserve"> Temmuz 202</w:t>
      </w:r>
      <w:r w:rsidR="007E3FF5">
        <w:rPr>
          <w:b/>
        </w:rPr>
        <w:t>4</w:t>
      </w:r>
      <w:r w:rsidRPr="007E3FF5">
        <w:t xml:space="preserve"> Pazartesi günü Fakülte/Yüksekokul/Konservatuvar/Meslek Yüksekokulu </w:t>
      </w:r>
      <w:r w:rsidRPr="0044422B">
        <w:rPr>
          <w:i/>
        </w:rPr>
        <w:t>web sayfalarında ilan edilecektir.</w:t>
      </w:r>
    </w:p>
    <w:p w14:paraId="67C8C7B3" w14:textId="6F53B9FF" w:rsidR="00187402" w:rsidRPr="00B9330B" w:rsidRDefault="00187402" w:rsidP="00700AD4">
      <w:pPr>
        <w:pStyle w:val="NormalWeb"/>
        <w:numPr>
          <w:ilvl w:val="0"/>
          <w:numId w:val="1"/>
        </w:numPr>
        <w:spacing w:line="360" w:lineRule="auto"/>
        <w:jc w:val="both"/>
        <w:rPr>
          <w:b/>
          <w:u w:val="single"/>
        </w:rPr>
      </w:pPr>
      <w:r w:rsidRPr="007E3FF5">
        <w:t xml:space="preserve">Talep edilen dersi/dersleri kapatılan ve/veya açılmayan öğrenciler, ödedikleri ücreti </w:t>
      </w:r>
      <w:r w:rsidR="007E3FF5">
        <w:rPr>
          <w:b/>
        </w:rPr>
        <w:t>06</w:t>
      </w:r>
      <w:r w:rsidRPr="007E3FF5">
        <w:rPr>
          <w:b/>
        </w:rPr>
        <w:t xml:space="preserve"> Eylül 202</w:t>
      </w:r>
      <w:r w:rsidR="007E3FF5">
        <w:rPr>
          <w:b/>
        </w:rPr>
        <w:t>4</w:t>
      </w:r>
      <w:r w:rsidRPr="007E3FF5">
        <w:t xml:space="preserve"> tarihinden itibaren geri alabileceklerdir.  </w:t>
      </w:r>
      <w:r w:rsidRPr="007E3FF5">
        <w:rPr>
          <w:rStyle w:val="Gl"/>
          <w:b w:val="0"/>
        </w:rPr>
        <w:t xml:space="preserve">Ancak, talep edilen ve </w:t>
      </w:r>
      <w:r w:rsidRPr="007E3FF5">
        <w:rPr>
          <w:rStyle w:val="Vurgu"/>
          <w:b/>
          <w:bCs/>
          <w:i w:val="0"/>
        </w:rPr>
        <w:t>açılması kesinleşen</w:t>
      </w:r>
      <w:r w:rsidRPr="007E3FF5">
        <w:rPr>
          <w:rStyle w:val="Vurgu"/>
          <w:b/>
          <w:bCs/>
        </w:rPr>
        <w:t xml:space="preserve"> </w:t>
      </w:r>
      <w:r w:rsidRPr="007E3FF5">
        <w:rPr>
          <w:b/>
        </w:rPr>
        <w:t>derslere</w:t>
      </w:r>
      <w:r w:rsidRPr="00B9330B">
        <w:t xml:space="preserve"> ilişkin </w:t>
      </w:r>
      <w:r w:rsidRPr="00861347">
        <w:rPr>
          <w:b/>
          <w:u w:val="single"/>
        </w:rPr>
        <w:t>öğrenim ücretlerinin geri ödenmesi mümkün</w:t>
      </w:r>
      <w:r w:rsidRPr="00B9330B">
        <w:rPr>
          <w:b/>
          <w:u w:val="single"/>
        </w:rPr>
        <w:t xml:space="preserve"> değildir.</w:t>
      </w:r>
    </w:p>
    <w:p w14:paraId="7E981849" w14:textId="77777777" w:rsidR="00121FE9" w:rsidRDefault="00121FE9" w:rsidP="00700AD4"/>
    <w:sectPr w:rsidR="00121FE9" w:rsidSect="00EE0BE0">
      <w:footerReference w:type="default" r:id="rId14"/>
      <w:pgSz w:w="11906" w:h="16838"/>
      <w:pgMar w:top="142"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11F1B" w14:textId="77777777" w:rsidR="00CC2C9C" w:rsidRDefault="00CC2C9C" w:rsidP="00AB7562">
      <w:pPr>
        <w:spacing w:after="0" w:line="240" w:lineRule="auto"/>
      </w:pPr>
      <w:r>
        <w:separator/>
      </w:r>
    </w:p>
  </w:endnote>
  <w:endnote w:type="continuationSeparator" w:id="0">
    <w:p w14:paraId="6D1472D2" w14:textId="77777777" w:rsidR="00CC2C9C" w:rsidRDefault="00CC2C9C" w:rsidP="00AB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233016"/>
      <w:docPartObj>
        <w:docPartGallery w:val="Page Numbers (Bottom of Page)"/>
        <w:docPartUnique/>
      </w:docPartObj>
    </w:sdtPr>
    <w:sdtEndPr/>
    <w:sdtContent>
      <w:p w14:paraId="74E4309B" w14:textId="627B2E08" w:rsidR="00AB7562" w:rsidRDefault="00AB7562">
        <w:pPr>
          <w:pStyle w:val="AltBilgi"/>
          <w:jc w:val="center"/>
        </w:pPr>
        <w:r>
          <w:fldChar w:fldCharType="begin"/>
        </w:r>
        <w:r>
          <w:instrText>PAGE   \* MERGEFORMAT</w:instrText>
        </w:r>
        <w:r>
          <w:fldChar w:fldCharType="separate"/>
        </w:r>
        <w:r w:rsidR="00EB7A3C">
          <w:rPr>
            <w:noProof/>
          </w:rPr>
          <w:t>1</w:t>
        </w:r>
        <w:r>
          <w:fldChar w:fldCharType="end"/>
        </w:r>
      </w:p>
    </w:sdtContent>
  </w:sdt>
  <w:p w14:paraId="71299FB8" w14:textId="77777777" w:rsidR="00AB7562" w:rsidRDefault="00AB756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8B4D" w14:textId="77777777" w:rsidR="00CC2C9C" w:rsidRDefault="00CC2C9C" w:rsidP="00AB7562">
      <w:pPr>
        <w:spacing w:after="0" w:line="240" w:lineRule="auto"/>
      </w:pPr>
      <w:r>
        <w:separator/>
      </w:r>
    </w:p>
  </w:footnote>
  <w:footnote w:type="continuationSeparator" w:id="0">
    <w:p w14:paraId="3EBB882D" w14:textId="77777777" w:rsidR="00CC2C9C" w:rsidRDefault="00CC2C9C" w:rsidP="00AB7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06A6"/>
    <w:multiLevelType w:val="hybridMultilevel"/>
    <w:tmpl w:val="AC1AE018"/>
    <w:lvl w:ilvl="0" w:tplc="903A89F4">
      <w:start w:val="1"/>
      <w:numFmt w:val="bullet"/>
      <w:lvlText w:val=""/>
      <w:lvlJc w:val="left"/>
      <w:pPr>
        <w:ind w:left="720" w:hanging="360"/>
      </w:pPr>
      <w:rPr>
        <w:rFonts w:ascii="Symbol" w:hAnsi="Symbol" w:hint="default"/>
        <w:color w:val="7030A0"/>
        <w:sz w:val="30"/>
        <w:szCs w:val="30"/>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23752"/>
    <w:multiLevelType w:val="hybridMultilevel"/>
    <w:tmpl w:val="4E22E56C"/>
    <w:lvl w:ilvl="0" w:tplc="C684301E">
      <w:start w:val="1"/>
      <w:numFmt w:val="bullet"/>
      <w:lvlText w:val=""/>
      <w:lvlJc w:val="left"/>
      <w:pPr>
        <w:ind w:left="720" w:hanging="360"/>
      </w:pPr>
      <w:rPr>
        <w:rFonts w:ascii="Symbol" w:hAnsi="Symbol" w:hint="default"/>
        <w:color w:val="7030A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6D362F"/>
    <w:multiLevelType w:val="hybridMultilevel"/>
    <w:tmpl w:val="1890BBB6"/>
    <w:lvl w:ilvl="0" w:tplc="C684301E">
      <w:start w:val="1"/>
      <w:numFmt w:val="bullet"/>
      <w:lvlText w:val=""/>
      <w:lvlJc w:val="left"/>
      <w:pPr>
        <w:ind w:left="720" w:hanging="360"/>
      </w:pPr>
      <w:rPr>
        <w:rFonts w:ascii="Symbol" w:hAnsi="Symbol" w:hint="default"/>
        <w:color w:val="7030A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A47014"/>
    <w:multiLevelType w:val="hybridMultilevel"/>
    <w:tmpl w:val="EAF0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73341F"/>
    <w:multiLevelType w:val="hybridMultilevel"/>
    <w:tmpl w:val="5DC48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68B266E"/>
    <w:multiLevelType w:val="hybridMultilevel"/>
    <w:tmpl w:val="550E8A8E"/>
    <w:lvl w:ilvl="0" w:tplc="D54A2FF4">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6933A8"/>
    <w:multiLevelType w:val="hybridMultilevel"/>
    <w:tmpl w:val="092EA43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73B838D2"/>
    <w:multiLevelType w:val="hybridMultilevel"/>
    <w:tmpl w:val="D3C6D4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79856D9"/>
    <w:multiLevelType w:val="multilevel"/>
    <w:tmpl w:val="0BE6E94C"/>
    <w:lvl w:ilvl="0">
      <w:start w:val="1"/>
      <w:numFmt w:val="decimal"/>
      <w:lvlText w:val="%1."/>
      <w:lvlJc w:val="left"/>
      <w:pPr>
        <w:tabs>
          <w:tab w:val="num" w:pos="720"/>
        </w:tabs>
        <w:ind w:left="720" w:hanging="360"/>
      </w:pPr>
      <w:rPr>
        <w:rFonts w:ascii="Times New Roman" w:eastAsiaTheme="minorHAnsi"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5"/>
  </w:num>
  <w:num w:numId="4">
    <w:abstractNumId w:val="1"/>
  </w:num>
  <w:num w:numId="5">
    <w:abstractNumId w:val="2"/>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70"/>
    <w:rsid w:val="00013514"/>
    <w:rsid w:val="00014870"/>
    <w:rsid w:val="00064C78"/>
    <w:rsid w:val="00072B8A"/>
    <w:rsid w:val="000B0906"/>
    <w:rsid w:val="000B125A"/>
    <w:rsid w:val="000C5710"/>
    <w:rsid w:val="000E1A70"/>
    <w:rsid w:val="00121FE9"/>
    <w:rsid w:val="001371CA"/>
    <w:rsid w:val="00187402"/>
    <w:rsid w:val="0019196A"/>
    <w:rsid w:val="001C2F9B"/>
    <w:rsid w:val="001F1BDF"/>
    <w:rsid w:val="001F6B40"/>
    <w:rsid w:val="00240A11"/>
    <w:rsid w:val="00241112"/>
    <w:rsid w:val="00246F3F"/>
    <w:rsid w:val="00247493"/>
    <w:rsid w:val="002D37B6"/>
    <w:rsid w:val="002D3A8B"/>
    <w:rsid w:val="002F6480"/>
    <w:rsid w:val="003105AC"/>
    <w:rsid w:val="00352FAE"/>
    <w:rsid w:val="0037406C"/>
    <w:rsid w:val="00383683"/>
    <w:rsid w:val="003B31EA"/>
    <w:rsid w:val="003B7115"/>
    <w:rsid w:val="003D12A6"/>
    <w:rsid w:val="004368EC"/>
    <w:rsid w:val="0044422B"/>
    <w:rsid w:val="00466CB7"/>
    <w:rsid w:val="004976E5"/>
    <w:rsid w:val="004B3099"/>
    <w:rsid w:val="00526C1E"/>
    <w:rsid w:val="00535340"/>
    <w:rsid w:val="005425E9"/>
    <w:rsid w:val="00586306"/>
    <w:rsid w:val="005F24C0"/>
    <w:rsid w:val="006337EE"/>
    <w:rsid w:val="00647A1E"/>
    <w:rsid w:val="00653E4D"/>
    <w:rsid w:val="00664204"/>
    <w:rsid w:val="006A2A8B"/>
    <w:rsid w:val="00700AD4"/>
    <w:rsid w:val="007157DD"/>
    <w:rsid w:val="00784B98"/>
    <w:rsid w:val="00797A8B"/>
    <w:rsid w:val="007A6710"/>
    <w:rsid w:val="007B2FC9"/>
    <w:rsid w:val="007E3FF5"/>
    <w:rsid w:val="007F6BD9"/>
    <w:rsid w:val="00805C40"/>
    <w:rsid w:val="00817A76"/>
    <w:rsid w:val="00854BA9"/>
    <w:rsid w:val="00861185"/>
    <w:rsid w:val="00861347"/>
    <w:rsid w:val="00873D00"/>
    <w:rsid w:val="008810E4"/>
    <w:rsid w:val="00883993"/>
    <w:rsid w:val="008A3DA5"/>
    <w:rsid w:val="008B54D1"/>
    <w:rsid w:val="008C594C"/>
    <w:rsid w:val="008E29BC"/>
    <w:rsid w:val="008F1A7F"/>
    <w:rsid w:val="00912B1D"/>
    <w:rsid w:val="009504FE"/>
    <w:rsid w:val="00952D94"/>
    <w:rsid w:val="00955142"/>
    <w:rsid w:val="00A02373"/>
    <w:rsid w:val="00A174C8"/>
    <w:rsid w:val="00A932D6"/>
    <w:rsid w:val="00A96B87"/>
    <w:rsid w:val="00AA32FE"/>
    <w:rsid w:val="00AB7562"/>
    <w:rsid w:val="00AC5C97"/>
    <w:rsid w:val="00AD062A"/>
    <w:rsid w:val="00B242B0"/>
    <w:rsid w:val="00B7559E"/>
    <w:rsid w:val="00B85B25"/>
    <w:rsid w:val="00B91FA9"/>
    <w:rsid w:val="00B9330B"/>
    <w:rsid w:val="00B97741"/>
    <w:rsid w:val="00BC441C"/>
    <w:rsid w:val="00BF1E59"/>
    <w:rsid w:val="00C16173"/>
    <w:rsid w:val="00C64770"/>
    <w:rsid w:val="00C712AF"/>
    <w:rsid w:val="00C741C4"/>
    <w:rsid w:val="00CC2C9C"/>
    <w:rsid w:val="00D0757A"/>
    <w:rsid w:val="00D211A6"/>
    <w:rsid w:val="00D374FF"/>
    <w:rsid w:val="00D83068"/>
    <w:rsid w:val="00DB4294"/>
    <w:rsid w:val="00DE6223"/>
    <w:rsid w:val="00E04773"/>
    <w:rsid w:val="00E24A8D"/>
    <w:rsid w:val="00E27D04"/>
    <w:rsid w:val="00E40D11"/>
    <w:rsid w:val="00E61E4C"/>
    <w:rsid w:val="00E76115"/>
    <w:rsid w:val="00E92252"/>
    <w:rsid w:val="00EA3889"/>
    <w:rsid w:val="00EA4609"/>
    <w:rsid w:val="00EB4C28"/>
    <w:rsid w:val="00EB7A3C"/>
    <w:rsid w:val="00EC1EA3"/>
    <w:rsid w:val="00ED02EF"/>
    <w:rsid w:val="00EE0BE0"/>
    <w:rsid w:val="00EE6420"/>
    <w:rsid w:val="00EE64F4"/>
    <w:rsid w:val="00EE6C63"/>
    <w:rsid w:val="00EE7058"/>
    <w:rsid w:val="00F03A89"/>
    <w:rsid w:val="00F13355"/>
    <w:rsid w:val="00FB3BEA"/>
    <w:rsid w:val="00FB6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3FC"/>
  <w15:chartTrackingRefBased/>
  <w15:docId w15:val="{46AFF263-DD8D-48CB-83A7-05FF22E2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148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4870"/>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0148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14870"/>
    <w:rPr>
      <w:b/>
      <w:bCs/>
    </w:rPr>
  </w:style>
  <w:style w:type="character" w:styleId="Vurgu">
    <w:name w:val="Emphasis"/>
    <w:basedOn w:val="VarsaylanParagrafYazTipi"/>
    <w:uiPriority w:val="20"/>
    <w:qFormat/>
    <w:rsid w:val="00014870"/>
    <w:rPr>
      <w:i/>
      <w:iCs/>
    </w:rPr>
  </w:style>
  <w:style w:type="character" w:styleId="Kpr">
    <w:name w:val="Hyperlink"/>
    <w:basedOn w:val="VarsaylanParagrafYazTipi"/>
    <w:uiPriority w:val="99"/>
    <w:unhideWhenUsed/>
    <w:rsid w:val="00014870"/>
    <w:rPr>
      <w:color w:val="0000FF"/>
      <w:u w:val="single"/>
    </w:rPr>
  </w:style>
  <w:style w:type="character" w:customStyle="1" w:styleId="il">
    <w:name w:val="il"/>
    <w:basedOn w:val="VarsaylanParagrafYazTipi"/>
    <w:rsid w:val="00014870"/>
  </w:style>
  <w:style w:type="character" w:customStyle="1" w:styleId="highlight">
    <w:name w:val="highlight"/>
    <w:basedOn w:val="VarsaylanParagrafYazTipi"/>
    <w:rsid w:val="00014870"/>
  </w:style>
  <w:style w:type="character" w:customStyle="1" w:styleId="markedcontent">
    <w:name w:val="markedcontent"/>
    <w:basedOn w:val="VarsaylanParagrafYazTipi"/>
    <w:rsid w:val="00014870"/>
  </w:style>
  <w:style w:type="paragraph" w:styleId="ListeParagraf">
    <w:name w:val="List Paragraph"/>
    <w:basedOn w:val="Normal"/>
    <w:uiPriority w:val="34"/>
    <w:qFormat/>
    <w:rsid w:val="00014870"/>
    <w:pPr>
      <w:ind w:left="720"/>
      <w:contextualSpacing/>
    </w:pPr>
  </w:style>
  <w:style w:type="character" w:styleId="zlenenKpr">
    <w:name w:val="FollowedHyperlink"/>
    <w:basedOn w:val="VarsaylanParagrafYazTipi"/>
    <w:uiPriority w:val="99"/>
    <w:semiHidden/>
    <w:unhideWhenUsed/>
    <w:rsid w:val="00014870"/>
    <w:rPr>
      <w:color w:val="954F72" w:themeColor="followedHyperlink"/>
      <w:u w:val="single"/>
    </w:rPr>
  </w:style>
  <w:style w:type="paragraph" w:styleId="stBilgi">
    <w:name w:val="header"/>
    <w:basedOn w:val="Normal"/>
    <w:link w:val="stBilgiChar"/>
    <w:uiPriority w:val="99"/>
    <w:unhideWhenUsed/>
    <w:rsid w:val="00AB75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7562"/>
  </w:style>
  <w:style w:type="paragraph" w:styleId="AltBilgi">
    <w:name w:val="footer"/>
    <w:basedOn w:val="Normal"/>
    <w:link w:val="AltBilgiChar"/>
    <w:uiPriority w:val="99"/>
    <w:unhideWhenUsed/>
    <w:rsid w:val="00AB75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B7562"/>
  </w:style>
  <w:style w:type="character" w:styleId="AklamaBavurusu">
    <w:name w:val="annotation reference"/>
    <w:basedOn w:val="VarsaylanParagrafYazTipi"/>
    <w:uiPriority w:val="99"/>
    <w:semiHidden/>
    <w:unhideWhenUsed/>
    <w:rsid w:val="00ED02EF"/>
    <w:rPr>
      <w:sz w:val="16"/>
      <w:szCs w:val="16"/>
    </w:rPr>
  </w:style>
  <w:style w:type="paragraph" w:styleId="AklamaMetni">
    <w:name w:val="annotation text"/>
    <w:basedOn w:val="Normal"/>
    <w:link w:val="AklamaMetniChar"/>
    <w:uiPriority w:val="99"/>
    <w:semiHidden/>
    <w:unhideWhenUsed/>
    <w:rsid w:val="00ED02E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D02EF"/>
    <w:rPr>
      <w:sz w:val="20"/>
      <w:szCs w:val="20"/>
    </w:rPr>
  </w:style>
  <w:style w:type="paragraph" w:styleId="AklamaKonusu">
    <w:name w:val="annotation subject"/>
    <w:basedOn w:val="AklamaMetni"/>
    <w:next w:val="AklamaMetni"/>
    <w:link w:val="AklamaKonusuChar"/>
    <w:uiPriority w:val="99"/>
    <w:semiHidden/>
    <w:unhideWhenUsed/>
    <w:rsid w:val="00ED02EF"/>
    <w:rPr>
      <w:b/>
      <w:bCs/>
    </w:rPr>
  </w:style>
  <w:style w:type="character" w:customStyle="1" w:styleId="AklamaKonusuChar">
    <w:name w:val="Açıklama Konusu Char"/>
    <w:basedOn w:val="AklamaMetniChar"/>
    <w:link w:val="AklamaKonusu"/>
    <w:uiPriority w:val="99"/>
    <w:semiHidden/>
    <w:rsid w:val="00ED02EF"/>
    <w:rPr>
      <w:b/>
      <w:bCs/>
      <w:sz w:val="20"/>
      <w:szCs w:val="20"/>
    </w:rPr>
  </w:style>
  <w:style w:type="paragraph" w:styleId="BalonMetni">
    <w:name w:val="Balloon Text"/>
    <w:basedOn w:val="Normal"/>
    <w:link w:val="BalonMetniChar"/>
    <w:uiPriority w:val="99"/>
    <w:semiHidden/>
    <w:unhideWhenUsed/>
    <w:rsid w:val="00ED02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0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tepe.edu.tr/yabdil" TargetMode="External"/><Relationship Id="rId13" Type="http://schemas.openxmlformats.org/officeDocument/2006/relationships/hyperlink" Target="https://mubis.maltepe.edu.tr/GENEL/YazOkulu/YazOkuluBasvuruGirisi.aspx" TargetMode="External"/><Relationship Id="rId3" Type="http://schemas.openxmlformats.org/officeDocument/2006/relationships/settings" Target="settings.xml"/><Relationship Id="rId7" Type="http://schemas.openxmlformats.org/officeDocument/2006/relationships/hyperlink" Target="file:///C:\Users\fulyaakkaya\Downloads\Yaz%20&#214;&#287;retimi%20Y&#246;netmeli&#287;i.pdf" TargetMode="External"/><Relationship Id="rId12" Type="http://schemas.openxmlformats.org/officeDocument/2006/relationships/hyperlink" Target="https://www.maltepe.edu.tr/Content/Media/Page/29032019074038021-yon-2009-sonrasi_28.03.2019.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ltepe.edu.tr/Content/Media/Page/29032019074038021-yon-2009-sonrasi_28.03.2019.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ltepe.edu.tr/tr/ucretler" TargetMode="External"/><Relationship Id="rId4" Type="http://schemas.openxmlformats.org/officeDocument/2006/relationships/webSettings" Target="webSettings.xml"/><Relationship Id="rId9" Type="http://schemas.openxmlformats.org/officeDocument/2006/relationships/hyperlink" Target="https://www.maltepe.edu.tr/tr/akademik-takvimle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Kıvrak</dc:creator>
  <cp:keywords/>
  <dc:description/>
  <cp:lastModifiedBy>Fulya AKKAYA</cp:lastModifiedBy>
  <cp:revision>2</cp:revision>
  <cp:lastPrinted>2024-02-29T05:17:00Z</cp:lastPrinted>
  <dcterms:created xsi:type="dcterms:W3CDTF">2024-06-03T06:46:00Z</dcterms:created>
  <dcterms:modified xsi:type="dcterms:W3CDTF">2024-06-03T06:46:00Z</dcterms:modified>
</cp:coreProperties>
</file>